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421"/>
        <w:tblW w:w="1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0"/>
      </w:tblGrid>
      <w:tr w:rsidR="00034C9B" w:rsidRPr="00034C9B" w14:paraId="7B72702A" w14:textId="77777777" w:rsidTr="00034C9B">
        <w:trPr>
          <w:trHeight w:val="426"/>
        </w:trPr>
        <w:tc>
          <w:tcPr>
            <w:tcW w:w="11100" w:type="dxa"/>
          </w:tcPr>
          <w:p w14:paraId="4D06081F" w14:textId="77777777" w:rsidR="00034C9B" w:rsidRPr="00034C9B" w:rsidRDefault="00FC78E2" w:rsidP="00034C9B">
            <w:pPr>
              <w:rPr>
                <w:rFonts w:cs="Arial"/>
                <w:i/>
                <w:iCs/>
                <w:sz w:val="22"/>
                <w:szCs w:val="22"/>
              </w:rPr>
            </w:pPr>
            <w:r>
              <w:rPr>
                <w:noProof/>
              </w:rPr>
              <w:drawing>
                <wp:inline distT="0" distB="0" distL="0" distR="0" wp14:anchorId="0ADAF030" wp14:editId="0C3D148B">
                  <wp:extent cx="1623060" cy="410845"/>
                  <wp:effectExtent l="0" t="0" r="0" b="8255"/>
                  <wp:docPr id="7" name="Picture 7" descr="CMN_Masterbrand_F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N_Masterbrand_F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060" cy="410845"/>
                          </a:xfrm>
                          <a:prstGeom prst="rect">
                            <a:avLst/>
                          </a:prstGeom>
                          <a:noFill/>
                          <a:ln>
                            <a:noFill/>
                          </a:ln>
                        </pic:spPr>
                      </pic:pic>
                    </a:graphicData>
                  </a:graphic>
                </wp:inline>
              </w:drawing>
            </w:r>
          </w:p>
        </w:tc>
      </w:tr>
      <w:tr w:rsidR="00034C9B" w:rsidRPr="00034C9B" w14:paraId="4673BF22" w14:textId="77777777" w:rsidTr="00034C9B">
        <w:trPr>
          <w:trHeight w:val="215"/>
        </w:trPr>
        <w:tc>
          <w:tcPr>
            <w:tcW w:w="11100" w:type="dxa"/>
          </w:tcPr>
          <w:p w14:paraId="7045F277" w14:textId="77777777" w:rsidR="00034C9B" w:rsidRPr="00034C9B" w:rsidRDefault="00034C9B" w:rsidP="00034C9B">
            <w:pPr>
              <w:jc w:val="center"/>
              <w:rPr>
                <w:rFonts w:cs="Arial"/>
                <w:i/>
                <w:iCs/>
                <w:sz w:val="22"/>
                <w:szCs w:val="22"/>
              </w:rPr>
            </w:pPr>
            <w:r w:rsidRPr="00034C9B">
              <w:rPr>
                <w:rFonts w:cs="Arial"/>
                <w:b/>
                <w:i/>
                <w:iCs/>
                <w:sz w:val="22"/>
                <w:szCs w:val="22"/>
              </w:rPr>
              <w:t xml:space="preserve">LABOUR RELATIONS AND COMPENSATION OFFICER </w:t>
            </w:r>
          </w:p>
        </w:tc>
      </w:tr>
      <w:tr w:rsidR="00034C9B" w:rsidRPr="00034C9B" w14:paraId="60C50655" w14:textId="77777777" w:rsidTr="00034C9B">
        <w:trPr>
          <w:trHeight w:val="206"/>
        </w:trPr>
        <w:tc>
          <w:tcPr>
            <w:tcW w:w="11100" w:type="dxa"/>
          </w:tcPr>
          <w:p w14:paraId="61785796" w14:textId="77777777" w:rsidR="00034C9B" w:rsidRPr="00034C9B" w:rsidRDefault="00034C9B" w:rsidP="00034C9B">
            <w:pPr>
              <w:rPr>
                <w:rFonts w:cs="Arial"/>
                <w:i/>
                <w:iCs/>
                <w:sz w:val="22"/>
                <w:szCs w:val="22"/>
              </w:rPr>
            </w:pPr>
          </w:p>
        </w:tc>
      </w:tr>
      <w:tr w:rsidR="00034C9B" w:rsidRPr="00034C9B" w14:paraId="2D02340C" w14:textId="77777777" w:rsidTr="00034C9B">
        <w:trPr>
          <w:trHeight w:val="413"/>
        </w:trPr>
        <w:tc>
          <w:tcPr>
            <w:tcW w:w="11100" w:type="dxa"/>
          </w:tcPr>
          <w:p w14:paraId="0190D9DA" w14:textId="77777777" w:rsidR="00034C9B" w:rsidRPr="00034C9B" w:rsidRDefault="00034C9B" w:rsidP="00034C9B">
            <w:pPr>
              <w:rPr>
                <w:rFonts w:cs="Arial"/>
                <w:i/>
                <w:iCs/>
                <w:sz w:val="22"/>
                <w:szCs w:val="22"/>
              </w:rPr>
            </w:pPr>
            <w:r w:rsidRPr="00034C9B">
              <w:rPr>
                <w:rFonts w:cs="Arial"/>
                <w:i/>
                <w:iCs/>
                <w:sz w:val="22"/>
                <w:szCs w:val="22"/>
              </w:rPr>
              <w:t xml:space="preserve">Are you a </w:t>
            </w:r>
            <w:proofErr w:type="spellStart"/>
            <w:r w:rsidRPr="00034C9B">
              <w:rPr>
                <w:rFonts w:cs="Arial"/>
                <w:i/>
                <w:iCs/>
                <w:sz w:val="22"/>
                <w:szCs w:val="22"/>
              </w:rPr>
              <w:t>Labour</w:t>
            </w:r>
            <w:proofErr w:type="spellEnd"/>
            <w:r w:rsidRPr="00034C9B">
              <w:rPr>
                <w:rFonts w:cs="Arial"/>
                <w:i/>
                <w:iCs/>
                <w:sz w:val="22"/>
                <w:szCs w:val="22"/>
              </w:rPr>
              <w:t xml:space="preserve"> Relations professional looking to join a great team that makes a difference and where you can have an impact?</w:t>
            </w:r>
          </w:p>
        </w:tc>
      </w:tr>
      <w:tr w:rsidR="00034C9B" w:rsidRPr="00034C9B" w14:paraId="5D6937E0" w14:textId="77777777" w:rsidTr="00034C9B">
        <w:trPr>
          <w:trHeight w:val="215"/>
        </w:trPr>
        <w:tc>
          <w:tcPr>
            <w:tcW w:w="11100" w:type="dxa"/>
          </w:tcPr>
          <w:p w14:paraId="48937E83" w14:textId="77777777" w:rsidR="00034C9B" w:rsidRPr="00034C9B" w:rsidRDefault="00034C9B" w:rsidP="00034C9B">
            <w:pPr>
              <w:rPr>
                <w:rFonts w:cs="Arial"/>
                <w:i/>
                <w:iCs/>
                <w:sz w:val="22"/>
                <w:szCs w:val="22"/>
              </w:rPr>
            </w:pPr>
          </w:p>
        </w:tc>
      </w:tr>
      <w:tr w:rsidR="00034C9B" w:rsidRPr="00034C9B" w14:paraId="62949001" w14:textId="77777777" w:rsidTr="00034C9B">
        <w:trPr>
          <w:trHeight w:val="6693"/>
        </w:trPr>
        <w:tc>
          <w:tcPr>
            <w:tcW w:w="11100" w:type="dxa"/>
          </w:tcPr>
          <w:p w14:paraId="28916B16" w14:textId="77777777" w:rsidR="00034C9B" w:rsidRPr="00034C9B" w:rsidRDefault="00034C9B" w:rsidP="00034C9B">
            <w:pPr>
              <w:tabs>
                <w:tab w:val="left" w:pos="-720"/>
              </w:tabs>
              <w:suppressAutoHyphens/>
              <w:rPr>
                <w:i/>
                <w:iCs/>
                <w:noProof/>
                <w:spacing w:val="-2"/>
                <w:sz w:val="22"/>
                <w:szCs w:val="22"/>
              </w:rPr>
            </w:pPr>
            <w:r w:rsidRPr="00034C9B">
              <w:rPr>
                <w:rFonts w:cs="Arial"/>
                <w:i/>
                <w:iCs/>
                <w:sz w:val="22"/>
                <w:szCs w:val="22"/>
              </w:rPr>
              <w:t xml:space="preserve">We are looking for an experienced </w:t>
            </w:r>
            <w:proofErr w:type="spellStart"/>
            <w:r w:rsidRPr="00034C9B">
              <w:rPr>
                <w:rFonts w:cs="Arial"/>
                <w:i/>
                <w:iCs/>
                <w:sz w:val="22"/>
                <w:szCs w:val="22"/>
              </w:rPr>
              <w:t>Labour</w:t>
            </w:r>
            <w:proofErr w:type="spellEnd"/>
            <w:r w:rsidRPr="00034C9B">
              <w:rPr>
                <w:rFonts w:cs="Arial"/>
                <w:i/>
                <w:iCs/>
                <w:sz w:val="22"/>
                <w:szCs w:val="22"/>
              </w:rPr>
              <w:t xml:space="preserve"> Relations professional to support the Museum’s achievement of its mandate and business strategies through the provision of strategic and operational </w:t>
            </w:r>
            <w:proofErr w:type="spellStart"/>
            <w:r w:rsidRPr="00034C9B">
              <w:rPr>
                <w:rFonts w:cs="Arial"/>
                <w:i/>
                <w:iCs/>
                <w:sz w:val="22"/>
                <w:szCs w:val="22"/>
              </w:rPr>
              <w:t>Labour</w:t>
            </w:r>
            <w:proofErr w:type="spellEnd"/>
            <w:r w:rsidRPr="00034C9B">
              <w:rPr>
                <w:rFonts w:cs="Arial"/>
                <w:i/>
                <w:iCs/>
                <w:sz w:val="22"/>
                <w:szCs w:val="22"/>
              </w:rPr>
              <w:t xml:space="preserve"> Relations and Compensation research, analysis and advice.  This position will be responsible for researching case law, collective agreement provisions, policies, employment trends and best practices to assess risks and develop options in order to provide advice and guidance to managers in the resolution of employment matters.  This position contributes to the development of the collective bargaining strategy and mandate, participates in collective bargaining and maintains harmonious relations with our bargaining agents.  The incumbent will represent the Museum in internal and external resolution processes for grievances and complaints and provide guidance, assistance and advice to managers in these processes.  They will prepare letters, reports, settlements/agreements, collective agreement provisions and other correspondence.  They will review and </w:t>
            </w:r>
            <w:proofErr w:type="gramStart"/>
            <w:r w:rsidRPr="00034C9B">
              <w:rPr>
                <w:rFonts w:cs="Arial"/>
                <w:i/>
                <w:iCs/>
                <w:sz w:val="22"/>
                <w:szCs w:val="22"/>
              </w:rPr>
              <w:t>provide assistance</w:t>
            </w:r>
            <w:proofErr w:type="gramEnd"/>
            <w:r w:rsidRPr="00034C9B">
              <w:rPr>
                <w:rFonts w:cs="Arial"/>
                <w:i/>
                <w:iCs/>
                <w:sz w:val="22"/>
                <w:szCs w:val="22"/>
              </w:rPr>
              <w:t xml:space="preserve"> and guidance in the development of job descriptions and are responsible for the Museum’s classification process.  They also provide guidance and ensure compliance with employment legislation such as the Canada </w:t>
            </w:r>
            <w:proofErr w:type="spellStart"/>
            <w:r w:rsidRPr="00034C9B">
              <w:rPr>
                <w:rFonts w:cs="Arial"/>
                <w:i/>
                <w:iCs/>
                <w:sz w:val="22"/>
                <w:szCs w:val="22"/>
              </w:rPr>
              <w:t>Labour</w:t>
            </w:r>
            <w:proofErr w:type="spellEnd"/>
            <w:r w:rsidRPr="00034C9B">
              <w:rPr>
                <w:rFonts w:cs="Arial"/>
                <w:i/>
                <w:iCs/>
                <w:sz w:val="22"/>
                <w:szCs w:val="22"/>
              </w:rPr>
              <w:t xml:space="preserve"> Code (including harassment and violence in the workplace), human rights, and pay equity.  They develop policies and metrics, maintain records and ensure file management.  They also provide HR guidance, assistance and support in recruitment and selection and participate in the development and delivery of other HR programs.</w:t>
            </w:r>
            <w:r w:rsidRPr="00034C9B">
              <w:rPr>
                <w:i/>
                <w:iCs/>
                <w:noProof/>
                <w:spacing w:val="-2"/>
                <w:sz w:val="22"/>
                <w:szCs w:val="22"/>
              </w:rPr>
              <w:t xml:space="preserve">  </w:t>
            </w:r>
          </w:p>
          <w:p w14:paraId="6DC5F53E" w14:textId="77777777" w:rsidR="00034C9B" w:rsidRPr="00034C9B" w:rsidRDefault="00034C9B" w:rsidP="00034C9B">
            <w:pPr>
              <w:ind w:left="360"/>
              <w:rPr>
                <w:rFonts w:cs="Arial"/>
                <w:i/>
                <w:iCs/>
                <w:sz w:val="22"/>
                <w:szCs w:val="22"/>
              </w:rPr>
            </w:pPr>
          </w:p>
          <w:p w14:paraId="5E5E4BF3" w14:textId="77777777" w:rsidR="00034C9B" w:rsidRPr="00034C9B" w:rsidRDefault="00034C9B" w:rsidP="00034C9B">
            <w:pPr>
              <w:rPr>
                <w:rFonts w:cs="Arial"/>
                <w:i/>
                <w:iCs/>
                <w:sz w:val="22"/>
                <w:szCs w:val="22"/>
              </w:rPr>
            </w:pPr>
            <w:r w:rsidRPr="00034C9B">
              <w:rPr>
                <w:rFonts w:cs="Arial"/>
                <w:i/>
                <w:iCs/>
                <w:sz w:val="22"/>
                <w:szCs w:val="22"/>
              </w:rPr>
              <w:t xml:space="preserve">The ideal candidate will have a bachelor’s degree in law, industrial relations, human resources or a related field, or a demonstrated equivalent combination of education, experience and training.  They will also have some experience in </w:t>
            </w:r>
            <w:proofErr w:type="spellStart"/>
            <w:r w:rsidRPr="00034C9B">
              <w:rPr>
                <w:rFonts w:cs="Arial"/>
                <w:i/>
                <w:iCs/>
                <w:sz w:val="22"/>
                <w:szCs w:val="22"/>
              </w:rPr>
              <w:t>labour</w:t>
            </w:r>
            <w:proofErr w:type="spellEnd"/>
            <w:r w:rsidRPr="00034C9B">
              <w:rPr>
                <w:rFonts w:cs="Arial"/>
                <w:i/>
                <w:iCs/>
                <w:sz w:val="22"/>
                <w:szCs w:val="22"/>
              </w:rPr>
              <w:t xml:space="preserve"> relations or employment law working with unionized organizations, including experience in researching, analyzing and resolving grievances/complaints; interpreting collective agreement and policies; and assessing risks associated with </w:t>
            </w:r>
            <w:proofErr w:type="spellStart"/>
            <w:r w:rsidRPr="00034C9B">
              <w:rPr>
                <w:rFonts w:cs="Arial"/>
                <w:i/>
                <w:iCs/>
                <w:sz w:val="22"/>
                <w:szCs w:val="22"/>
              </w:rPr>
              <w:t>labour</w:t>
            </w:r>
            <w:proofErr w:type="spellEnd"/>
            <w:r w:rsidRPr="00034C9B">
              <w:rPr>
                <w:rFonts w:cs="Arial"/>
                <w:i/>
                <w:iCs/>
                <w:sz w:val="22"/>
                <w:szCs w:val="22"/>
              </w:rPr>
              <w:t xml:space="preserve"> relations matters.  They will possess solid research and analytical skills; a demonstrated ability to influence others to obtain buy-in and reach agreement or consensus; and strong oral and written communications skills.  Previous education and/or experience in compensation, classification and staffing is an asset, but not required.  Bilingualism (English/French) is also an asset.  </w:t>
            </w:r>
          </w:p>
        </w:tc>
      </w:tr>
      <w:tr w:rsidR="00034C9B" w:rsidRPr="00034C9B" w14:paraId="61EDCA9F" w14:textId="77777777" w:rsidTr="00034C9B">
        <w:trPr>
          <w:trHeight w:val="215"/>
        </w:trPr>
        <w:tc>
          <w:tcPr>
            <w:tcW w:w="11100" w:type="dxa"/>
          </w:tcPr>
          <w:p w14:paraId="78655153" w14:textId="77777777" w:rsidR="00034C9B" w:rsidRPr="00034C9B" w:rsidRDefault="00034C9B" w:rsidP="00034C9B">
            <w:pPr>
              <w:rPr>
                <w:rFonts w:cs="Arial"/>
                <w:i/>
                <w:iCs/>
                <w:sz w:val="22"/>
                <w:szCs w:val="22"/>
              </w:rPr>
            </w:pPr>
          </w:p>
        </w:tc>
      </w:tr>
      <w:tr w:rsidR="00034C9B" w:rsidRPr="00034C9B" w14:paraId="1327FF88" w14:textId="77777777" w:rsidTr="00034C9B">
        <w:trPr>
          <w:trHeight w:val="1464"/>
        </w:trPr>
        <w:tc>
          <w:tcPr>
            <w:tcW w:w="11100" w:type="dxa"/>
          </w:tcPr>
          <w:p w14:paraId="7A831E22" w14:textId="77777777" w:rsidR="00034C9B" w:rsidRPr="00034C9B" w:rsidRDefault="00034C9B" w:rsidP="00034C9B">
            <w:pPr>
              <w:rPr>
                <w:b/>
                <w:i/>
                <w:iCs/>
                <w:sz w:val="22"/>
                <w:szCs w:val="22"/>
                <w:lang w:val="en-CA"/>
              </w:rPr>
            </w:pPr>
            <w:r w:rsidRPr="00034C9B">
              <w:rPr>
                <w:i/>
                <w:iCs/>
                <w:sz w:val="22"/>
                <w:szCs w:val="22"/>
                <w:lang w:val="en-CA"/>
              </w:rPr>
              <w:t xml:space="preserve">The Canadian Museum of Nature is a Crown Corporation, a national institution and scientific research-based establishment, and a key member of the Canadian Heritage Portfolio.  Its mandate is to increase interest in, knowledge of, and appreciation and respect for, the natural world throughout Canada and internationally. Located in Ottawa and Gatineau, it is home to one of the world’s largest natural history collections, including 24 major science collections of more than 10 million specimens, the Museum covers four billion years of Earth history. </w:t>
            </w:r>
          </w:p>
        </w:tc>
      </w:tr>
      <w:tr w:rsidR="00034C9B" w:rsidRPr="00034C9B" w14:paraId="32AFA0F2" w14:textId="77777777" w:rsidTr="00034C9B">
        <w:trPr>
          <w:trHeight w:val="206"/>
        </w:trPr>
        <w:tc>
          <w:tcPr>
            <w:tcW w:w="11100" w:type="dxa"/>
          </w:tcPr>
          <w:p w14:paraId="0082BD95" w14:textId="77777777" w:rsidR="00034C9B" w:rsidRPr="00034C9B" w:rsidRDefault="00034C9B" w:rsidP="00034C9B">
            <w:pPr>
              <w:rPr>
                <w:rFonts w:cs="Arial"/>
                <w:i/>
                <w:iCs/>
                <w:sz w:val="22"/>
                <w:szCs w:val="22"/>
              </w:rPr>
            </w:pPr>
          </w:p>
        </w:tc>
      </w:tr>
      <w:tr w:rsidR="00034C9B" w:rsidRPr="00034C9B" w14:paraId="1A513DEE" w14:textId="77777777" w:rsidTr="00034C9B">
        <w:trPr>
          <w:trHeight w:val="206"/>
        </w:trPr>
        <w:tc>
          <w:tcPr>
            <w:tcW w:w="11100" w:type="dxa"/>
          </w:tcPr>
          <w:p w14:paraId="16BE3703" w14:textId="77777777" w:rsidR="00034C9B" w:rsidRPr="00034C9B" w:rsidRDefault="00034C9B" w:rsidP="00034C9B">
            <w:pPr>
              <w:rPr>
                <w:rFonts w:cs="Arial"/>
                <w:i/>
                <w:iCs/>
                <w:sz w:val="22"/>
                <w:szCs w:val="22"/>
              </w:rPr>
            </w:pPr>
            <w:r w:rsidRPr="00034C9B">
              <w:rPr>
                <w:rFonts w:cs="Arial"/>
                <w:i/>
                <w:iCs/>
                <w:sz w:val="22"/>
                <w:szCs w:val="22"/>
              </w:rPr>
              <w:t>What we offer:</w:t>
            </w:r>
          </w:p>
        </w:tc>
      </w:tr>
      <w:tr w:rsidR="00034C9B" w:rsidRPr="00034C9B" w14:paraId="5DE211C4" w14:textId="77777777" w:rsidTr="00034C9B">
        <w:trPr>
          <w:trHeight w:val="860"/>
        </w:trPr>
        <w:tc>
          <w:tcPr>
            <w:tcW w:w="11100" w:type="dxa"/>
          </w:tcPr>
          <w:p w14:paraId="39C18866" w14:textId="77777777" w:rsidR="00034C9B" w:rsidRPr="00034C9B" w:rsidRDefault="00034C9B" w:rsidP="00034C9B">
            <w:pPr>
              <w:numPr>
                <w:ilvl w:val="0"/>
                <w:numId w:val="1"/>
              </w:numPr>
              <w:rPr>
                <w:rFonts w:cs="Arial"/>
                <w:i/>
                <w:iCs/>
                <w:sz w:val="22"/>
                <w:szCs w:val="22"/>
              </w:rPr>
            </w:pPr>
            <w:r w:rsidRPr="00034C9B">
              <w:rPr>
                <w:rFonts w:cs="Arial"/>
                <w:i/>
                <w:iCs/>
                <w:sz w:val="22"/>
                <w:szCs w:val="22"/>
              </w:rPr>
              <w:t>Competitive salary and benefits, including various forms of leave as well as participation in the Public Service Pension Plan and Public Service group insurance benefit plans</w:t>
            </w:r>
          </w:p>
          <w:p w14:paraId="509A8456" w14:textId="77777777" w:rsidR="00034C9B" w:rsidRDefault="00034C9B" w:rsidP="00034C9B">
            <w:pPr>
              <w:numPr>
                <w:ilvl w:val="0"/>
                <w:numId w:val="1"/>
              </w:numPr>
              <w:rPr>
                <w:rFonts w:cs="Arial"/>
                <w:i/>
                <w:iCs/>
                <w:sz w:val="22"/>
                <w:szCs w:val="22"/>
              </w:rPr>
            </w:pPr>
            <w:r w:rsidRPr="00034C9B">
              <w:rPr>
                <w:rFonts w:cs="Arial"/>
                <w:i/>
                <w:iCs/>
                <w:sz w:val="22"/>
                <w:szCs w:val="22"/>
              </w:rPr>
              <w:t>Strong team atmosphere and Learning and Development opportunities</w:t>
            </w:r>
          </w:p>
          <w:p w14:paraId="52D3C024" w14:textId="77777777" w:rsidR="00FC78E2" w:rsidRDefault="00FC78E2" w:rsidP="00FC78E2">
            <w:pPr>
              <w:ind w:left="360"/>
              <w:rPr>
                <w:rFonts w:cs="Arial"/>
                <w:i/>
                <w:iCs/>
                <w:sz w:val="22"/>
                <w:szCs w:val="22"/>
              </w:rPr>
            </w:pPr>
          </w:p>
          <w:p w14:paraId="207F0A4F" w14:textId="77777777" w:rsidR="00FC78E2" w:rsidRDefault="00FC78E2" w:rsidP="00FC78E2">
            <w:pPr>
              <w:ind w:left="360"/>
              <w:rPr>
                <w:rFonts w:cs="Arial"/>
                <w:i/>
                <w:iCs/>
                <w:sz w:val="22"/>
                <w:szCs w:val="22"/>
              </w:rPr>
            </w:pPr>
          </w:p>
          <w:p w14:paraId="44BB3B63" w14:textId="77777777" w:rsidR="00FC78E2" w:rsidRPr="00034C9B" w:rsidRDefault="00FC78E2" w:rsidP="00FC78E2">
            <w:pPr>
              <w:ind w:left="360"/>
              <w:rPr>
                <w:rFonts w:cs="Arial"/>
                <w:i/>
                <w:iCs/>
                <w:sz w:val="22"/>
                <w:szCs w:val="22"/>
              </w:rPr>
            </w:pPr>
          </w:p>
        </w:tc>
      </w:tr>
    </w:tbl>
    <w:tbl>
      <w:tblPr>
        <w:tblW w:w="11483" w:type="dxa"/>
        <w:tblInd w:w="-993" w:type="dxa"/>
        <w:tblLook w:val="04A0" w:firstRow="1" w:lastRow="0" w:firstColumn="1" w:lastColumn="0" w:noHBand="0" w:noVBand="1"/>
      </w:tblPr>
      <w:tblGrid>
        <w:gridCol w:w="11483"/>
      </w:tblGrid>
      <w:tr w:rsidR="00034C9B" w:rsidRPr="009B5B11" w14:paraId="4FC1F4AC" w14:textId="77777777" w:rsidTr="00FC78E2">
        <w:tc>
          <w:tcPr>
            <w:tcW w:w="11483" w:type="dxa"/>
          </w:tcPr>
          <w:p w14:paraId="44D06D03" w14:textId="77777777" w:rsidR="00FC78E2" w:rsidRDefault="00FC78E2" w:rsidP="00FC78E2">
            <w:pPr>
              <w:rPr>
                <w:rFonts w:eastAsia="Arial" w:cs="Arial"/>
                <w:b/>
                <w:bCs/>
                <w:i/>
                <w:iCs/>
                <w:sz w:val="22"/>
                <w:szCs w:val="22"/>
                <w:lang w:val="fr-CA"/>
              </w:rPr>
            </w:pPr>
            <w:r w:rsidRPr="00034C9B">
              <w:rPr>
                <w:noProof/>
              </w:rPr>
              <w:drawing>
                <wp:inline distT="0" distB="0" distL="0" distR="0" wp14:anchorId="0E6DF9AE" wp14:editId="2C10341F">
                  <wp:extent cx="1628775" cy="409575"/>
                  <wp:effectExtent l="0" t="0" r="0" b="0"/>
                  <wp:docPr id="1" name="Picture 1" descr="CMN_Masterbrand_F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N_Masterbrand_FR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409575"/>
                          </a:xfrm>
                          <a:prstGeom prst="rect">
                            <a:avLst/>
                          </a:prstGeom>
                          <a:noFill/>
                          <a:ln>
                            <a:noFill/>
                          </a:ln>
                        </pic:spPr>
                      </pic:pic>
                    </a:graphicData>
                  </a:graphic>
                </wp:inline>
              </w:drawing>
            </w:r>
          </w:p>
          <w:p w14:paraId="0AF2D9A5" w14:textId="77777777" w:rsidR="00FC78E2" w:rsidRDefault="00FC78E2" w:rsidP="00FC78E2">
            <w:pPr>
              <w:jc w:val="center"/>
              <w:rPr>
                <w:rFonts w:eastAsia="Arial" w:cs="Arial"/>
                <w:b/>
                <w:bCs/>
                <w:i/>
                <w:iCs/>
                <w:sz w:val="22"/>
                <w:szCs w:val="22"/>
                <w:lang w:val="fr-CA"/>
              </w:rPr>
            </w:pPr>
          </w:p>
          <w:p w14:paraId="21944258" w14:textId="77777777" w:rsidR="00034C9B" w:rsidRPr="009B5B11" w:rsidRDefault="00034C9B" w:rsidP="00FC78E2">
            <w:pPr>
              <w:jc w:val="center"/>
              <w:rPr>
                <w:rFonts w:cs="Arial"/>
                <w:i/>
                <w:iCs/>
                <w:sz w:val="22"/>
                <w:szCs w:val="22"/>
                <w:lang w:val="fr-CA"/>
              </w:rPr>
            </w:pPr>
            <w:r>
              <w:rPr>
                <w:rFonts w:eastAsia="Arial" w:cs="Arial"/>
                <w:b/>
                <w:bCs/>
                <w:i/>
                <w:iCs/>
                <w:sz w:val="22"/>
                <w:szCs w:val="22"/>
                <w:lang w:val="fr-CA"/>
              </w:rPr>
              <w:t>AGENT OU AGENTE AUX RELATIONS DE TRAVAIL ET À LA RÉMUNÉRATION</w:t>
            </w:r>
          </w:p>
        </w:tc>
      </w:tr>
      <w:tr w:rsidR="00034C9B" w:rsidRPr="009B5B11" w14:paraId="10DACF7E" w14:textId="77777777" w:rsidTr="00FC78E2">
        <w:tc>
          <w:tcPr>
            <w:tcW w:w="11483" w:type="dxa"/>
          </w:tcPr>
          <w:p w14:paraId="5ED447FE" w14:textId="77777777" w:rsidR="00034C9B" w:rsidRPr="009B5B11" w:rsidRDefault="00034C9B" w:rsidP="00034C9B">
            <w:pPr>
              <w:rPr>
                <w:rFonts w:cs="Arial"/>
                <w:i/>
                <w:iCs/>
                <w:sz w:val="22"/>
                <w:szCs w:val="22"/>
                <w:lang w:val="fr-CA"/>
              </w:rPr>
            </w:pPr>
          </w:p>
        </w:tc>
      </w:tr>
      <w:tr w:rsidR="00034C9B" w:rsidRPr="009B5B11" w14:paraId="5BB7C328" w14:textId="77777777" w:rsidTr="00FC78E2">
        <w:trPr>
          <w:trHeight w:val="769"/>
        </w:trPr>
        <w:tc>
          <w:tcPr>
            <w:tcW w:w="11483" w:type="dxa"/>
          </w:tcPr>
          <w:p w14:paraId="3556BDAF" w14:textId="77777777" w:rsidR="00034C9B" w:rsidRPr="009B5B11" w:rsidRDefault="00034C9B" w:rsidP="00034C9B">
            <w:pPr>
              <w:rPr>
                <w:rFonts w:cs="Arial"/>
                <w:i/>
                <w:iCs/>
                <w:sz w:val="22"/>
                <w:szCs w:val="22"/>
                <w:lang w:val="fr-CA"/>
              </w:rPr>
            </w:pPr>
            <w:r>
              <w:rPr>
                <w:rFonts w:eastAsia="Arial" w:cs="Arial"/>
                <w:i/>
                <w:iCs/>
                <w:sz w:val="22"/>
                <w:szCs w:val="22"/>
                <w:lang w:val="fr-CA"/>
              </w:rPr>
              <w:t>Êtes-vous un professionnel des relations de travail qui cherche à se joindre à une équipe formidable qui fait une différence et où vous pouvez avoir un impact ?</w:t>
            </w:r>
          </w:p>
        </w:tc>
      </w:tr>
      <w:tr w:rsidR="00034C9B" w:rsidRPr="006578A8" w14:paraId="74EF7E72" w14:textId="77777777" w:rsidTr="00FC78E2">
        <w:tc>
          <w:tcPr>
            <w:tcW w:w="11483" w:type="dxa"/>
          </w:tcPr>
          <w:p w14:paraId="33C6B48B" w14:textId="77777777" w:rsidR="00034C9B" w:rsidRPr="009B5B11" w:rsidRDefault="00034C9B" w:rsidP="00034C9B">
            <w:pPr>
              <w:pStyle w:val="Header"/>
              <w:tabs>
                <w:tab w:val="clear" w:pos="4320"/>
                <w:tab w:val="clear" w:pos="8640"/>
                <w:tab w:val="left" w:pos="-720"/>
              </w:tabs>
              <w:suppressAutoHyphens/>
              <w:rPr>
                <w:i/>
                <w:iCs/>
                <w:noProof/>
                <w:spacing w:val="-2"/>
                <w:sz w:val="22"/>
                <w:szCs w:val="22"/>
                <w:lang w:val="fr-CA"/>
              </w:rPr>
            </w:pPr>
            <w:r>
              <w:rPr>
                <w:rFonts w:eastAsia="Arial" w:cs="Arial"/>
                <w:i/>
                <w:iCs/>
                <w:sz w:val="22"/>
                <w:szCs w:val="22"/>
                <w:lang w:val="fr-CA"/>
              </w:rPr>
              <w:t xml:space="preserve">Nous sommes à la recherche d’une personne expérimentée en relations de travail pour appuyer le Musée dans la réalisation de son mandat et de ses stratégies d’affaires en lui fournissant des recherches, des analyses et des conseils stratégiques et opérationnels en relations de travail et en rémunération. La personne choisie sera chargée de faire des recherches sur la jurisprudence, les dispositions des conventions collectives, les politiques, les tendances en matière d’emploi et les pratiques exemplaires afin d’évaluer les risques et d’élaborer des options pour conseiller et guider les gestionnaires dans la résolution des questions d’emploi. Elle contribuera à l’élaboration de la stratégie et du mandat de négociation collective, participera à cette même négociation et entretiendra des relations harmonieuses avec nos agents négociateurs. La personne représentera le Musée dans le cadre des processus de règlement interne et externe des griefs et des plaintes et fournira des conseils, de l’aide et des avis aux </w:t>
            </w:r>
            <w:r>
              <w:rPr>
                <w:rFonts w:eastAsia="Arial" w:cs="Arial"/>
                <w:i/>
                <w:iCs/>
                <w:sz w:val="22"/>
                <w:szCs w:val="22"/>
                <w:lang w:val="fr-CA"/>
              </w:rPr>
              <w:lastRenderedPageBreak/>
              <w:t>gestionnaires dans ces processus. Elle préparera des lettres, des rapports, des règlements/ententes, des dispositions de conventions collectives et d’autres correspondances. Elle examinera les descriptions d’emploi, fournira de l’aide et des conseils pour l’élaboration de ces descriptions et sera responsable du processus de classification du Musée. Elle fournira également des conseils et veillera au respect des lois sur l’emploi, comme le Code canadien du travail (y compris le harcèlement et la violence au travail), les droits de la personne et l’équité salariale. Elle élaborera des politiques et des indices de mesure, tiendra des registres et assurera la gestion des dossiers. Elle fournira également des conseils, de l’aide et du soutien en matière de RH pour le recrutement et la sélection et participera à l’élaboration et à la prestation d’autres programmes de RH.</w:t>
            </w:r>
            <w:r>
              <w:rPr>
                <w:rFonts w:eastAsia="Arial"/>
                <w:i/>
                <w:iCs/>
                <w:sz w:val="22"/>
                <w:szCs w:val="22"/>
                <w:lang w:val="fr-CA"/>
              </w:rPr>
              <w:t xml:space="preserve"> </w:t>
            </w:r>
          </w:p>
          <w:p w14:paraId="6908F842" w14:textId="77777777" w:rsidR="00034C9B" w:rsidRPr="009B5B11" w:rsidRDefault="00034C9B" w:rsidP="00034C9B">
            <w:pPr>
              <w:ind w:left="360"/>
              <w:rPr>
                <w:rFonts w:cs="Arial"/>
                <w:i/>
                <w:iCs/>
                <w:sz w:val="22"/>
                <w:szCs w:val="22"/>
                <w:lang w:val="fr-CA"/>
              </w:rPr>
            </w:pPr>
          </w:p>
          <w:p w14:paraId="1828EBEC" w14:textId="77777777" w:rsidR="00034C9B" w:rsidRPr="006578A8" w:rsidRDefault="00034C9B" w:rsidP="00034C9B">
            <w:pPr>
              <w:rPr>
                <w:rFonts w:cs="Arial"/>
                <w:i/>
                <w:iCs/>
                <w:sz w:val="22"/>
                <w:szCs w:val="22"/>
              </w:rPr>
            </w:pPr>
            <w:r>
              <w:rPr>
                <w:rFonts w:eastAsia="Arial" w:cs="Arial"/>
                <w:i/>
                <w:iCs/>
                <w:sz w:val="22"/>
                <w:szCs w:val="22"/>
                <w:lang w:val="fr-CA"/>
              </w:rPr>
              <w:t xml:space="preserve">Le candidat ou la candidate doit idéalement posséder un baccalauréat en droit, en relations industrielles, en ressources humaines ou dans un domaine connexe, ou une combinaison équivalente démontrée d’études, d’expérience et de formation. La personne devra également avoir une certaine expérience des relations de travail ou du droit du travail en rapport avec des organisations syndicales, y compris de la recherche, de l’analyse et du règlement de griefs et de plaintes, de l’interprétation des conventions collectives et des politiques et de l’évaluation des risques associés aux relations de travail. Elle possédera de solides compétences en recherche et en analyse, une capacité démontrée d’influencer les autres pour obtenir leur adhésion et parvenir à un accord ou à un consensus, et de solides compétences en communication orale et écrite. Sans être obligatoires, des études ou de l’expérience en matière de rémunération, de classification et de dotation constituent néanmoins des atouts. Le bilinguisme (anglais-français) est également souhaitable. </w:t>
            </w:r>
          </w:p>
        </w:tc>
      </w:tr>
      <w:tr w:rsidR="00034C9B" w:rsidRPr="006578A8" w14:paraId="0A381C80" w14:textId="77777777" w:rsidTr="00FC78E2">
        <w:tc>
          <w:tcPr>
            <w:tcW w:w="11483" w:type="dxa"/>
          </w:tcPr>
          <w:p w14:paraId="22D2C0B8" w14:textId="77777777" w:rsidR="00034C9B" w:rsidRPr="006578A8" w:rsidRDefault="00034C9B" w:rsidP="00034C9B">
            <w:pPr>
              <w:rPr>
                <w:rFonts w:cs="Arial"/>
                <w:i/>
                <w:iCs/>
                <w:sz w:val="22"/>
                <w:szCs w:val="22"/>
              </w:rPr>
            </w:pPr>
          </w:p>
        </w:tc>
      </w:tr>
      <w:tr w:rsidR="00034C9B" w:rsidRPr="009B5B11" w14:paraId="0B147CE6" w14:textId="77777777" w:rsidTr="00FC78E2">
        <w:tc>
          <w:tcPr>
            <w:tcW w:w="11483" w:type="dxa"/>
          </w:tcPr>
          <w:p w14:paraId="25AA232F" w14:textId="77777777" w:rsidR="00034C9B" w:rsidRPr="009B5B11" w:rsidRDefault="00034C9B" w:rsidP="00034C9B">
            <w:pPr>
              <w:rPr>
                <w:b/>
                <w:i/>
                <w:iCs/>
                <w:sz w:val="22"/>
                <w:szCs w:val="22"/>
                <w:lang w:val="fr-CA"/>
              </w:rPr>
            </w:pPr>
            <w:r>
              <w:rPr>
                <w:rFonts w:eastAsia="Arial"/>
                <w:i/>
                <w:iCs/>
                <w:sz w:val="22"/>
                <w:szCs w:val="22"/>
                <w:lang w:val="fr-CA"/>
              </w:rPr>
              <w:t>Le Musée canadien de la nature est une société d’État, une institution nationale, un établissement de recherche scientifique, et un membre clé du portefeuille du Patrimoine canadien. Son mandat est d’accroître, au Canada et à l’étranger, l’intérêt, la connaissance, l’appréciation et le respect du monde naturel. Situé à Ottawa et à Gatineau, abritant l’une des plus grandes collections d’histoire naturelle au monde, dont 24 grandes collections scientifiques de plus de 10 millions de spécimens, le Musée couvre quatre milliards d’années d’histoire de la Terre.</w:t>
            </w:r>
          </w:p>
        </w:tc>
      </w:tr>
      <w:tr w:rsidR="00034C9B" w:rsidRPr="009B5B11" w14:paraId="4FD57ADD" w14:textId="77777777" w:rsidTr="00FC78E2">
        <w:tc>
          <w:tcPr>
            <w:tcW w:w="11483" w:type="dxa"/>
          </w:tcPr>
          <w:p w14:paraId="2C082739" w14:textId="77777777" w:rsidR="00034C9B" w:rsidRPr="009B5B11" w:rsidRDefault="00034C9B" w:rsidP="00034C9B">
            <w:pPr>
              <w:rPr>
                <w:rFonts w:cs="Arial"/>
                <w:i/>
                <w:iCs/>
                <w:sz w:val="22"/>
                <w:szCs w:val="22"/>
                <w:lang w:val="fr-CA"/>
              </w:rPr>
            </w:pPr>
          </w:p>
        </w:tc>
      </w:tr>
      <w:tr w:rsidR="00034C9B" w:rsidRPr="006578A8" w14:paraId="210673FA" w14:textId="77777777" w:rsidTr="00FC78E2">
        <w:tc>
          <w:tcPr>
            <w:tcW w:w="11483" w:type="dxa"/>
          </w:tcPr>
          <w:p w14:paraId="4BD7633A" w14:textId="77777777" w:rsidR="00034C9B" w:rsidRPr="006578A8" w:rsidRDefault="00034C9B" w:rsidP="00034C9B">
            <w:pPr>
              <w:rPr>
                <w:rFonts w:cs="Arial"/>
                <w:i/>
                <w:iCs/>
                <w:sz w:val="22"/>
                <w:szCs w:val="22"/>
              </w:rPr>
            </w:pPr>
            <w:r>
              <w:rPr>
                <w:rFonts w:eastAsia="Arial" w:cs="Arial"/>
                <w:i/>
                <w:iCs/>
                <w:sz w:val="22"/>
                <w:szCs w:val="22"/>
                <w:lang w:val="fr-CA"/>
              </w:rPr>
              <w:t>Ce que nous offrons :</w:t>
            </w:r>
          </w:p>
        </w:tc>
      </w:tr>
      <w:tr w:rsidR="00034C9B" w:rsidRPr="009B5B11" w14:paraId="2A648770" w14:textId="77777777" w:rsidTr="00FC78E2">
        <w:tc>
          <w:tcPr>
            <w:tcW w:w="11483" w:type="dxa"/>
          </w:tcPr>
          <w:p w14:paraId="0F9BF160" w14:textId="77777777" w:rsidR="00034C9B" w:rsidRPr="009B5B11" w:rsidRDefault="00034C9B" w:rsidP="00034C9B">
            <w:pPr>
              <w:numPr>
                <w:ilvl w:val="0"/>
                <w:numId w:val="1"/>
              </w:numPr>
              <w:rPr>
                <w:rFonts w:cs="Arial"/>
                <w:i/>
                <w:iCs/>
                <w:sz w:val="22"/>
                <w:szCs w:val="22"/>
                <w:lang w:val="fr-CA"/>
              </w:rPr>
            </w:pPr>
            <w:r>
              <w:rPr>
                <w:rFonts w:eastAsia="Arial" w:cs="Arial"/>
                <w:i/>
                <w:iCs/>
                <w:sz w:val="22"/>
                <w:szCs w:val="22"/>
                <w:lang w:val="fr-CA"/>
              </w:rPr>
              <w:t>Salaire et avantages sociaux concurrentiels, y compris diverses formes de congés ainsi que la participation au Régime de pension de retraite et aux régimes d’assurance collective de la fonction publique ;</w:t>
            </w:r>
          </w:p>
          <w:p w14:paraId="6C87A226" w14:textId="77777777" w:rsidR="00034C9B" w:rsidRPr="009B5B11" w:rsidRDefault="00034C9B" w:rsidP="00034C9B">
            <w:pPr>
              <w:numPr>
                <w:ilvl w:val="0"/>
                <w:numId w:val="1"/>
              </w:numPr>
              <w:rPr>
                <w:rFonts w:cs="Arial"/>
                <w:i/>
                <w:iCs/>
                <w:sz w:val="22"/>
                <w:szCs w:val="22"/>
                <w:lang w:val="fr-CA"/>
              </w:rPr>
            </w:pPr>
            <w:r>
              <w:rPr>
                <w:rFonts w:eastAsia="Arial" w:cs="Arial"/>
                <w:i/>
                <w:iCs/>
                <w:sz w:val="22"/>
                <w:szCs w:val="22"/>
                <w:lang w:val="fr-CA"/>
              </w:rPr>
              <w:t>Solide atmosphère d’équipe et possibilités d’apprentissage et de perfectionnement.</w:t>
            </w:r>
          </w:p>
        </w:tc>
      </w:tr>
      <w:tr w:rsidR="00034C9B" w:rsidRPr="009B5B11" w14:paraId="12E078DC" w14:textId="77777777" w:rsidTr="00FC78E2">
        <w:tc>
          <w:tcPr>
            <w:tcW w:w="11483" w:type="dxa"/>
          </w:tcPr>
          <w:p w14:paraId="6DACA26F" w14:textId="77777777" w:rsidR="00034C9B" w:rsidRPr="009B5B11" w:rsidRDefault="00034C9B" w:rsidP="00034C9B">
            <w:pPr>
              <w:rPr>
                <w:rFonts w:cs="Arial"/>
                <w:i/>
                <w:iCs/>
                <w:sz w:val="22"/>
                <w:szCs w:val="22"/>
                <w:lang w:val="fr-CA"/>
              </w:rPr>
            </w:pPr>
          </w:p>
        </w:tc>
      </w:tr>
      <w:tr w:rsidR="00034C9B" w:rsidRPr="006578A8" w14:paraId="544A78F8" w14:textId="77777777" w:rsidTr="00FC78E2">
        <w:tc>
          <w:tcPr>
            <w:tcW w:w="11483" w:type="dxa"/>
          </w:tcPr>
          <w:p w14:paraId="48893F34" w14:textId="77777777" w:rsidR="00034C9B" w:rsidRPr="006578A8" w:rsidRDefault="00034C9B" w:rsidP="00034C9B">
            <w:pPr>
              <w:rPr>
                <w:rFonts w:eastAsia="Arial" w:cs="Arial"/>
                <w:i/>
                <w:iCs/>
                <w:sz w:val="22"/>
                <w:szCs w:val="22"/>
                <w:lang w:val="fr-CA"/>
              </w:rPr>
            </w:pPr>
            <w:r>
              <w:rPr>
                <w:rFonts w:eastAsia="Arial" w:cs="Arial"/>
                <w:i/>
                <w:iCs/>
                <w:sz w:val="22"/>
                <w:szCs w:val="22"/>
                <w:lang w:val="fr-CA"/>
              </w:rPr>
              <w:t xml:space="preserve">Pour en savoir plus et </w:t>
            </w:r>
            <w:r>
              <w:rPr>
                <w:rFonts w:eastAsia="Arial" w:cs="Arial"/>
                <w:b/>
                <w:bCs/>
                <w:i/>
                <w:iCs/>
                <w:sz w:val="22"/>
                <w:szCs w:val="22"/>
                <w:u w:val="single"/>
                <w:lang w:val="fr-CA"/>
              </w:rPr>
              <w:t>voir comment soumettre votre candidature</w:t>
            </w:r>
            <w:r>
              <w:rPr>
                <w:rFonts w:eastAsia="Arial" w:cs="Arial"/>
                <w:i/>
                <w:iCs/>
                <w:sz w:val="22"/>
                <w:szCs w:val="22"/>
                <w:lang w:val="fr-CA"/>
              </w:rPr>
              <w:t xml:space="preserve">, visitez notre site Web à </w:t>
            </w:r>
            <w:hyperlink r:id="rId10" w:history="1">
              <w:r>
                <w:rPr>
                  <w:rFonts w:eastAsia="Arial" w:cs="Arial"/>
                  <w:i/>
                  <w:iCs/>
                  <w:color w:val="0000FF"/>
                  <w:sz w:val="22"/>
                  <w:szCs w:val="22"/>
                  <w:u w:val="single"/>
                  <w:lang w:val="fr-CA"/>
                </w:rPr>
                <w:t>www.nature.ca</w:t>
              </w:r>
            </w:hyperlink>
            <w:r>
              <w:rPr>
                <w:rFonts w:eastAsia="Arial" w:cs="Arial"/>
                <w:i/>
                <w:iCs/>
                <w:sz w:val="22"/>
                <w:szCs w:val="22"/>
                <w:lang w:val="fr-CA"/>
              </w:rPr>
              <w:t xml:space="preserve">. </w:t>
            </w:r>
          </w:p>
        </w:tc>
      </w:tr>
    </w:tbl>
    <w:p w14:paraId="480F9C15" w14:textId="77777777" w:rsidR="00034C9B" w:rsidRPr="00034C9B" w:rsidRDefault="00034C9B" w:rsidP="00034C9B"/>
    <w:p w14:paraId="19E3B13D" w14:textId="77777777" w:rsidR="00034C9B" w:rsidRDefault="00034C9B" w:rsidP="00034C9B">
      <w:pPr>
        <w:rPr>
          <w:rFonts w:ascii="Times New Roman" w:hAnsi="Times New Roman"/>
          <w:sz w:val="20"/>
        </w:rPr>
      </w:pPr>
    </w:p>
    <w:p w14:paraId="4F13424F" w14:textId="77777777" w:rsidR="00FC78E2" w:rsidRDefault="00FC78E2" w:rsidP="00034C9B">
      <w:pPr>
        <w:rPr>
          <w:rFonts w:ascii="Times New Roman" w:hAnsi="Times New Roman"/>
          <w:sz w:val="20"/>
        </w:rPr>
      </w:pPr>
    </w:p>
    <w:p w14:paraId="30E39FAD" w14:textId="77777777" w:rsidR="00FC78E2" w:rsidRDefault="00FC78E2" w:rsidP="00034C9B">
      <w:pPr>
        <w:rPr>
          <w:rFonts w:ascii="Times New Roman" w:hAnsi="Times New Roman"/>
          <w:sz w:val="20"/>
        </w:rPr>
      </w:pPr>
    </w:p>
    <w:p w14:paraId="2771748F" w14:textId="77777777" w:rsidR="00FC78E2" w:rsidRDefault="00FC78E2" w:rsidP="00034C9B">
      <w:pPr>
        <w:rPr>
          <w:rFonts w:ascii="Times New Roman" w:hAnsi="Times New Roman"/>
          <w:sz w:val="20"/>
        </w:rPr>
      </w:pPr>
    </w:p>
    <w:p w14:paraId="46915B14" w14:textId="77777777" w:rsidR="00FC78E2" w:rsidRDefault="00FC78E2" w:rsidP="00034C9B">
      <w:pPr>
        <w:rPr>
          <w:rFonts w:ascii="Times New Roman" w:hAnsi="Times New Roman"/>
          <w:sz w:val="20"/>
        </w:rPr>
      </w:pPr>
    </w:p>
    <w:p w14:paraId="515FF2E5" w14:textId="77777777" w:rsidR="00FC78E2" w:rsidRDefault="00FC78E2" w:rsidP="00034C9B">
      <w:pPr>
        <w:rPr>
          <w:rFonts w:ascii="Times New Roman" w:hAnsi="Times New Roman"/>
          <w:sz w:val="20"/>
        </w:rPr>
      </w:pPr>
    </w:p>
    <w:p w14:paraId="68F612DB" w14:textId="77777777" w:rsidR="00FC78E2" w:rsidRDefault="00FC78E2" w:rsidP="00034C9B">
      <w:pPr>
        <w:rPr>
          <w:rFonts w:ascii="Times New Roman" w:hAnsi="Times New Roman"/>
          <w:sz w:val="20"/>
        </w:rPr>
      </w:pPr>
    </w:p>
    <w:p w14:paraId="433E4954" w14:textId="77777777" w:rsidR="00FC78E2" w:rsidRDefault="00FC78E2" w:rsidP="00034C9B">
      <w:pPr>
        <w:rPr>
          <w:rFonts w:ascii="Times New Roman" w:hAnsi="Times New Roman"/>
          <w:sz w:val="20"/>
        </w:rPr>
      </w:pPr>
    </w:p>
    <w:p w14:paraId="478FF953" w14:textId="77777777" w:rsidR="00FC78E2" w:rsidRDefault="00FC78E2" w:rsidP="00034C9B">
      <w:pPr>
        <w:rPr>
          <w:rFonts w:ascii="Times New Roman" w:hAnsi="Times New Roman"/>
          <w:sz w:val="20"/>
        </w:rPr>
      </w:pPr>
    </w:p>
    <w:p w14:paraId="795CCEDF" w14:textId="77777777" w:rsidR="00FC78E2" w:rsidRDefault="00FC78E2" w:rsidP="00034C9B">
      <w:pPr>
        <w:rPr>
          <w:rFonts w:ascii="Times New Roman" w:hAnsi="Times New Roman"/>
          <w:sz w:val="20"/>
        </w:rPr>
      </w:pPr>
    </w:p>
    <w:p w14:paraId="78794C86" w14:textId="77777777" w:rsidR="00FC78E2" w:rsidRDefault="00FC78E2" w:rsidP="00034C9B">
      <w:pPr>
        <w:rPr>
          <w:rFonts w:ascii="Times New Roman" w:hAnsi="Times New Roman"/>
          <w:sz w:val="20"/>
        </w:rPr>
      </w:pPr>
    </w:p>
    <w:p w14:paraId="6079B946" w14:textId="77777777" w:rsidR="00FC78E2" w:rsidRDefault="00FC78E2" w:rsidP="00034C9B">
      <w:pPr>
        <w:rPr>
          <w:rFonts w:ascii="Times New Roman" w:hAnsi="Times New Roman"/>
          <w:sz w:val="20"/>
        </w:rPr>
      </w:pPr>
    </w:p>
    <w:p w14:paraId="38C5915D" w14:textId="77777777" w:rsidR="00FC78E2" w:rsidRDefault="00FC78E2" w:rsidP="00034C9B">
      <w:pPr>
        <w:rPr>
          <w:rFonts w:ascii="Times New Roman" w:hAnsi="Times New Roman"/>
          <w:sz w:val="20"/>
        </w:rPr>
      </w:pPr>
    </w:p>
    <w:p w14:paraId="0E667BF3" w14:textId="77777777" w:rsidR="00FC78E2" w:rsidRDefault="00FC78E2" w:rsidP="00034C9B">
      <w:pPr>
        <w:rPr>
          <w:rFonts w:ascii="Times New Roman" w:hAnsi="Times New Roman"/>
          <w:sz w:val="20"/>
        </w:rPr>
      </w:pPr>
    </w:p>
    <w:p w14:paraId="0CADC09E" w14:textId="77777777" w:rsidR="00FC78E2" w:rsidRDefault="00FC78E2" w:rsidP="00034C9B">
      <w:pPr>
        <w:rPr>
          <w:rFonts w:ascii="Times New Roman" w:hAnsi="Times New Roman"/>
          <w:sz w:val="20"/>
        </w:rPr>
      </w:pPr>
    </w:p>
    <w:p w14:paraId="00C32EBD" w14:textId="77777777" w:rsidR="00FC78E2" w:rsidRDefault="00FC78E2" w:rsidP="00034C9B">
      <w:pPr>
        <w:rPr>
          <w:rFonts w:ascii="Times New Roman" w:hAnsi="Times New Roman"/>
          <w:sz w:val="20"/>
        </w:rPr>
      </w:pPr>
    </w:p>
    <w:p w14:paraId="5AE4CB1F" w14:textId="77777777" w:rsidR="00FC78E2" w:rsidRDefault="00FC78E2" w:rsidP="00034C9B">
      <w:pPr>
        <w:rPr>
          <w:rFonts w:ascii="Times New Roman" w:hAnsi="Times New Roman"/>
          <w:sz w:val="20"/>
        </w:rPr>
      </w:pPr>
    </w:p>
    <w:p w14:paraId="16514287" w14:textId="77777777" w:rsidR="00FC78E2" w:rsidRDefault="00FC78E2" w:rsidP="00034C9B">
      <w:pPr>
        <w:rPr>
          <w:rFonts w:ascii="Times New Roman" w:hAnsi="Times New Roman"/>
          <w:sz w:val="20"/>
        </w:rPr>
      </w:pPr>
    </w:p>
    <w:p w14:paraId="4671E0F3" w14:textId="77777777" w:rsidR="00FC78E2" w:rsidRDefault="00FC78E2" w:rsidP="00034C9B">
      <w:pPr>
        <w:rPr>
          <w:rFonts w:ascii="Times New Roman" w:hAnsi="Times New Roman"/>
          <w:sz w:val="20"/>
        </w:rPr>
      </w:pPr>
    </w:p>
    <w:p w14:paraId="19CFB50E" w14:textId="77777777" w:rsidR="00FC78E2" w:rsidRDefault="00FC78E2" w:rsidP="00034C9B">
      <w:pPr>
        <w:rPr>
          <w:rFonts w:ascii="Times New Roman" w:hAnsi="Times New Roman"/>
          <w:sz w:val="20"/>
        </w:rPr>
      </w:pPr>
    </w:p>
    <w:p w14:paraId="50618758" w14:textId="77777777" w:rsidR="00FC78E2" w:rsidRDefault="00FC78E2" w:rsidP="00034C9B">
      <w:pPr>
        <w:rPr>
          <w:rFonts w:ascii="Times New Roman" w:hAnsi="Times New Roman"/>
          <w:sz w:val="20"/>
        </w:rPr>
      </w:pPr>
    </w:p>
    <w:p w14:paraId="489209B8" w14:textId="77777777" w:rsidR="00FC78E2" w:rsidRDefault="00FC78E2" w:rsidP="00034C9B">
      <w:pPr>
        <w:rPr>
          <w:rFonts w:ascii="Times New Roman" w:hAnsi="Times New Roman"/>
          <w:sz w:val="20"/>
        </w:rPr>
      </w:pPr>
    </w:p>
    <w:p w14:paraId="258BAE03" w14:textId="77777777" w:rsidR="00FC78E2" w:rsidRDefault="00FC78E2" w:rsidP="00034C9B">
      <w:pPr>
        <w:rPr>
          <w:rFonts w:ascii="Times New Roman" w:hAnsi="Times New Roman"/>
          <w:sz w:val="20"/>
        </w:rPr>
      </w:pPr>
    </w:p>
    <w:p w14:paraId="7A9F7E94" w14:textId="77777777" w:rsidR="00FC78E2" w:rsidRDefault="00FC78E2" w:rsidP="00034C9B">
      <w:pPr>
        <w:rPr>
          <w:rFonts w:ascii="Times New Roman" w:hAnsi="Times New Roman"/>
          <w:sz w:val="20"/>
        </w:rPr>
      </w:pPr>
    </w:p>
    <w:p w14:paraId="53C7FDA2" w14:textId="77777777" w:rsidR="00FC78E2" w:rsidRDefault="00FC78E2" w:rsidP="00034C9B">
      <w:pPr>
        <w:rPr>
          <w:rFonts w:ascii="Times New Roman" w:hAnsi="Times New Roman"/>
          <w:sz w:val="20"/>
        </w:rPr>
      </w:pPr>
    </w:p>
    <w:p w14:paraId="3A5A1215" w14:textId="77777777" w:rsidR="00FC78E2" w:rsidRDefault="00FC78E2" w:rsidP="00034C9B">
      <w:pPr>
        <w:rPr>
          <w:rFonts w:ascii="Times New Roman" w:hAnsi="Times New Roman"/>
          <w:sz w:val="20"/>
        </w:rPr>
      </w:pPr>
    </w:p>
    <w:p w14:paraId="2C748E7D" w14:textId="77777777" w:rsidR="00FC78E2" w:rsidRDefault="00FC78E2" w:rsidP="00034C9B">
      <w:pPr>
        <w:rPr>
          <w:rFonts w:ascii="Times New Roman" w:hAnsi="Times New Roman"/>
          <w:sz w:val="20"/>
        </w:rPr>
      </w:pPr>
    </w:p>
    <w:p w14:paraId="0E8B299B" w14:textId="77777777" w:rsidR="00FC78E2" w:rsidRDefault="00FC78E2" w:rsidP="00034C9B">
      <w:pPr>
        <w:rPr>
          <w:rFonts w:ascii="Times New Roman" w:hAnsi="Times New Roman"/>
          <w:sz w:val="20"/>
        </w:rPr>
      </w:pPr>
    </w:p>
    <w:p w14:paraId="0BC7CAC5" w14:textId="77777777" w:rsidR="00FC78E2" w:rsidRDefault="00FC78E2" w:rsidP="00034C9B">
      <w:pPr>
        <w:rPr>
          <w:rFonts w:ascii="Times New Roman" w:hAnsi="Times New Roman"/>
          <w:sz w:val="20"/>
        </w:rPr>
      </w:pPr>
    </w:p>
    <w:p w14:paraId="0ABAA888" w14:textId="77777777" w:rsidR="00FC78E2" w:rsidRDefault="00FC78E2" w:rsidP="00034C9B">
      <w:pPr>
        <w:rPr>
          <w:rFonts w:ascii="Times New Roman" w:hAnsi="Times New Roman"/>
          <w:sz w:val="20"/>
        </w:rPr>
      </w:pPr>
    </w:p>
    <w:p w14:paraId="35E02F64" w14:textId="77777777" w:rsidR="00FC78E2" w:rsidRDefault="00FC78E2" w:rsidP="00034C9B">
      <w:pPr>
        <w:rPr>
          <w:rFonts w:ascii="Times New Roman" w:hAnsi="Times New Roman"/>
          <w:sz w:val="20"/>
        </w:rPr>
      </w:pPr>
    </w:p>
    <w:p w14:paraId="7486DBD4" w14:textId="77777777" w:rsidR="00FC78E2" w:rsidRDefault="00FC78E2" w:rsidP="00034C9B">
      <w:pPr>
        <w:rPr>
          <w:rFonts w:ascii="Times New Roman" w:hAnsi="Times New Roman"/>
          <w:sz w:val="20"/>
        </w:rPr>
      </w:pPr>
    </w:p>
    <w:p w14:paraId="74AC3F4F" w14:textId="77777777" w:rsidR="00FC78E2" w:rsidRDefault="00FC78E2" w:rsidP="00034C9B">
      <w:pPr>
        <w:rPr>
          <w:rFonts w:ascii="Times New Roman" w:hAnsi="Times New Roman"/>
          <w:sz w:val="20"/>
        </w:rPr>
      </w:pPr>
    </w:p>
    <w:p w14:paraId="0F05BE1A" w14:textId="77777777" w:rsidR="00FC78E2" w:rsidRDefault="00FC78E2" w:rsidP="00034C9B">
      <w:pPr>
        <w:rPr>
          <w:rFonts w:ascii="Times New Roman" w:hAnsi="Times New Roman"/>
          <w:sz w:val="20"/>
        </w:rPr>
      </w:pPr>
    </w:p>
    <w:p w14:paraId="6A5A9D6C" w14:textId="77777777" w:rsidR="00FC78E2" w:rsidRDefault="00FC78E2" w:rsidP="00034C9B">
      <w:pPr>
        <w:rPr>
          <w:rFonts w:ascii="Times New Roman" w:hAnsi="Times New Roman"/>
          <w:sz w:val="20"/>
        </w:rPr>
      </w:pPr>
    </w:p>
    <w:p w14:paraId="315617FE" w14:textId="77777777" w:rsidR="00FC78E2" w:rsidRDefault="00FC78E2" w:rsidP="00034C9B">
      <w:pPr>
        <w:rPr>
          <w:rFonts w:ascii="Times New Roman" w:hAnsi="Times New Roman"/>
          <w:sz w:val="20"/>
        </w:rPr>
      </w:pPr>
    </w:p>
    <w:p w14:paraId="4EE34A5B" w14:textId="77777777" w:rsidR="00FC78E2" w:rsidRDefault="00FC78E2" w:rsidP="00034C9B">
      <w:pPr>
        <w:rPr>
          <w:rFonts w:ascii="Times New Roman" w:hAnsi="Times New Roman"/>
          <w:sz w:val="20"/>
        </w:rPr>
      </w:pPr>
    </w:p>
    <w:p w14:paraId="00A87229" w14:textId="77777777" w:rsidR="00FC78E2" w:rsidRDefault="00FC78E2" w:rsidP="00034C9B">
      <w:pPr>
        <w:rPr>
          <w:rFonts w:ascii="Times New Roman" w:hAnsi="Times New Roman"/>
          <w:sz w:val="20"/>
        </w:rPr>
      </w:pPr>
    </w:p>
    <w:p w14:paraId="59302DFD" w14:textId="77777777" w:rsidR="00FC78E2" w:rsidRDefault="00FC78E2" w:rsidP="00034C9B">
      <w:pPr>
        <w:rPr>
          <w:rFonts w:ascii="Times New Roman" w:hAnsi="Times New Roman"/>
          <w:sz w:val="20"/>
        </w:rPr>
      </w:pPr>
    </w:p>
    <w:p w14:paraId="28612B5D" w14:textId="77777777" w:rsidR="00FC78E2" w:rsidRDefault="00FC78E2" w:rsidP="00034C9B">
      <w:pPr>
        <w:rPr>
          <w:rFonts w:ascii="Times New Roman" w:hAnsi="Times New Roman"/>
          <w:sz w:val="20"/>
        </w:rPr>
      </w:pPr>
    </w:p>
    <w:p w14:paraId="32C955AB" w14:textId="77777777" w:rsidR="00FC78E2" w:rsidRPr="00034C9B" w:rsidRDefault="00FC78E2" w:rsidP="00034C9B">
      <w:pPr>
        <w:rPr>
          <w:rFonts w:ascii="Times New Roman" w:hAnsi="Times New Roman"/>
          <w:sz w:val="20"/>
        </w:rPr>
      </w:pPr>
      <w:bookmarkStart w:id="0" w:name="_GoBack"/>
      <w:bookmarkEnd w:id="0"/>
    </w:p>
    <w:p w14:paraId="70E85483" w14:textId="77777777" w:rsidR="00034C9B" w:rsidRPr="00034C9B" w:rsidRDefault="00034C9B" w:rsidP="00034C9B">
      <w:pPr>
        <w:ind w:left="-540"/>
        <w:rPr>
          <w:rFonts w:ascii="Times New Roman" w:hAnsi="Times New Roman"/>
          <w:sz w:val="20"/>
        </w:rPr>
      </w:pPr>
      <w:r w:rsidRPr="00034C9B">
        <w:rPr>
          <w:rFonts w:ascii="Times New Roman" w:hAnsi="Times New Roman"/>
          <w:noProof/>
          <w:sz w:val="20"/>
        </w:rPr>
        <w:lastRenderedPageBreak/>
        <w:drawing>
          <wp:inline distT="0" distB="0" distL="0" distR="0" wp14:anchorId="7015E327" wp14:editId="12B852E5">
            <wp:extent cx="1625600" cy="412750"/>
            <wp:effectExtent l="0" t="0" r="0" b="6350"/>
            <wp:docPr id="6" name="Picture 6" descr="CMN_Masterbrand_F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MN_Masterbrand_FR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5600" cy="412750"/>
                    </a:xfrm>
                    <a:prstGeom prst="rect">
                      <a:avLst/>
                    </a:prstGeom>
                    <a:noFill/>
                    <a:ln>
                      <a:noFill/>
                    </a:ln>
                  </pic:spPr>
                </pic:pic>
              </a:graphicData>
            </a:graphic>
          </wp:inline>
        </w:drawing>
      </w:r>
    </w:p>
    <w:p w14:paraId="1BFF2C2A" w14:textId="77777777" w:rsidR="00034C9B" w:rsidRPr="00034C9B" w:rsidRDefault="00034C9B" w:rsidP="00034C9B">
      <w:pPr>
        <w:rPr>
          <w:rFonts w:ascii="Times New Roman" w:hAnsi="Times New Roman"/>
          <w:sz w:val="20"/>
        </w:rPr>
      </w:pPr>
    </w:p>
    <w:p w14:paraId="274E036D" w14:textId="77777777" w:rsidR="00034C9B" w:rsidRPr="00034C9B" w:rsidRDefault="00034C9B" w:rsidP="00034C9B">
      <w:pPr>
        <w:rPr>
          <w:rFonts w:ascii="Times New Roman" w:hAnsi="Times New Roman"/>
          <w:sz w:val="20"/>
        </w:rPr>
      </w:pPr>
    </w:p>
    <w:p w14:paraId="76E640F7" w14:textId="77777777" w:rsidR="00034C9B" w:rsidRPr="00034C9B" w:rsidRDefault="00034C9B" w:rsidP="00034C9B">
      <w:pPr>
        <w:rPr>
          <w:rFonts w:ascii="Times New Roman" w:hAnsi="Times New Roman"/>
          <w:sz w:val="20"/>
          <w:lang w:val="fr-FR"/>
        </w:rPr>
      </w:pPr>
      <w:r w:rsidRPr="00034C9B">
        <w:rPr>
          <w:rFonts w:ascii="Times New Roman" w:hAnsi="Times New Roman"/>
          <w:sz w:val="20"/>
          <w:lang w:val="fr-FR"/>
        </w:rPr>
        <w:t>*Veuillez noter que dans le texte français la forme masculine désigne aussi bien le féminin que le masculin</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130"/>
      </w:tblGrid>
      <w:tr w:rsidR="00034C9B" w:rsidRPr="00034C9B" w14:paraId="64F6C5FD" w14:textId="77777777" w:rsidTr="00D82CE5">
        <w:tblPrEx>
          <w:tblCellMar>
            <w:top w:w="0" w:type="dxa"/>
            <w:bottom w:w="0" w:type="dxa"/>
          </w:tblCellMar>
        </w:tblPrEx>
        <w:tc>
          <w:tcPr>
            <w:tcW w:w="5220" w:type="dxa"/>
          </w:tcPr>
          <w:p w14:paraId="7A5731CC" w14:textId="77777777" w:rsidR="00034C9B" w:rsidRPr="00034C9B" w:rsidRDefault="00034C9B" w:rsidP="00034C9B">
            <w:pPr>
              <w:jc w:val="center"/>
              <w:rPr>
                <w:rFonts w:ascii="Times New Roman" w:hAnsi="Times New Roman"/>
                <w:b/>
                <w:sz w:val="28"/>
                <w:u w:val="single"/>
                <w:lang w:val="fr-CA"/>
              </w:rPr>
            </w:pPr>
            <w:r w:rsidRPr="00034C9B">
              <w:rPr>
                <w:rFonts w:ascii="Times New Roman" w:hAnsi="Times New Roman"/>
                <w:b/>
                <w:sz w:val="28"/>
                <w:u w:val="single"/>
                <w:lang w:val="fr-CA"/>
              </w:rPr>
              <w:t>CONCOURS</w:t>
            </w:r>
          </w:p>
          <w:p w14:paraId="7E1E58DD" w14:textId="77777777" w:rsidR="00034C9B" w:rsidRPr="00034C9B" w:rsidRDefault="00034C9B" w:rsidP="00034C9B">
            <w:pPr>
              <w:jc w:val="center"/>
              <w:rPr>
                <w:rFonts w:ascii="Times New Roman" w:hAnsi="Times New Roman"/>
                <w:b/>
                <w:sz w:val="22"/>
                <w:szCs w:val="22"/>
                <w:lang w:val="fr-CA"/>
              </w:rPr>
            </w:pPr>
            <w:r w:rsidRPr="00034C9B">
              <w:rPr>
                <w:rFonts w:ascii="Times New Roman" w:hAnsi="Times New Roman"/>
                <w:b/>
                <w:sz w:val="22"/>
                <w:szCs w:val="22"/>
                <w:lang w:val="fr-CA"/>
              </w:rPr>
              <w:t>Agent des relations de travail et de la rémunération</w:t>
            </w:r>
          </w:p>
          <w:p w14:paraId="6D441CEE" w14:textId="77777777" w:rsidR="00034C9B" w:rsidRPr="00034C9B" w:rsidRDefault="00034C9B" w:rsidP="00034C9B">
            <w:pPr>
              <w:jc w:val="center"/>
              <w:rPr>
                <w:rFonts w:ascii="Times New Roman" w:hAnsi="Times New Roman"/>
                <w:b/>
                <w:sz w:val="22"/>
                <w:szCs w:val="22"/>
                <w:lang w:val="fr-CA"/>
              </w:rPr>
            </w:pPr>
            <w:r w:rsidRPr="00034C9B">
              <w:rPr>
                <w:rFonts w:ascii="Times New Roman" w:hAnsi="Times New Roman"/>
                <w:b/>
                <w:sz w:val="22"/>
                <w:szCs w:val="22"/>
                <w:lang w:val="fr-CA"/>
              </w:rPr>
              <w:t>Ressources Humaines</w:t>
            </w:r>
          </w:p>
          <w:p w14:paraId="6916C008" w14:textId="77777777" w:rsidR="00034C9B" w:rsidRPr="00034C9B" w:rsidRDefault="00034C9B" w:rsidP="00034C9B">
            <w:pPr>
              <w:jc w:val="center"/>
              <w:rPr>
                <w:rFonts w:ascii="Times New Roman" w:hAnsi="Times New Roman"/>
                <w:b/>
                <w:sz w:val="22"/>
                <w:szCs w:val="22"/>
                <w:lang w:val="fr-CA"/>
              </w:rPr>
            </w:pPr>
            <w:r w:rsidRPr="00034C9B">
              <w:rPr>
                <w:rFonts w:ascii="Times New Roman" w:hAnsi="Times New Roman"/>
                <w:b/>
                <w:sz w:val="22"/>
                <w:szCs w:val="22"/>
                <w:lang w:val="fr-CA"/>
              </w:rPr>
              <w:t>ME-07</w:t>
            </w:r>
          </w:p>
          <w:p w14:paraId="28D1F090" w14:textId="77777777" w:rsidR="00034C9B" w:rsidRPr="00034C9B" w:rsidRDefault="00034C9B" w:rsidP="00034C9B">
            <w:pPr>
              <w:jc w:val="center"/>
              <w:rPr>
                <w:rFonts w:ascii="Times New Roman" w:hAnsi="Times New Roman"/>
                <w:b/>
                <w:sz w:val="22"/>
                <w:szCs w:val="22"/>
                <w:lang w:val="fr-CA"/>
              </w:rPr>
            </w:pPr>
            <w:r w:rsidRPr="00034C9B">
              <w:rPr>
                <w:rFonts w:ascii="Times New Roman" w:hAnsi="Times New Roman"/>
                <w:b/>
                <w:sz w:val="22"/>
                <w:szCs w:val="22"/>
                <w:lang w:val="fr-CA"/>
              </w:rPr>
              <w:t xml:space="preserve">77 773$ </w:t>
            </w:r>
            <w:r w:rsidRPr="00034C9B">
              <w:rPr>
                <w:rFonts w:ascii="Times New Roman" w:hAnsi="Times New Roman"/>
                <w:b/>
                <w:sz w:val="22"/>
                <w:szCs w:val="22"/>
                <w:lang w:val="fr-FR"/>
              </w:rPr>
              <w:t xml:space="preserve">à </w:t>
            </w:r>
            <w:r w:rsidRPr="00034C9B">
              <w:rPr>
                <w:rFonts w:ascii="Times New Roman" w:hAnsi="Times New Roman"/>
                <w:b/>
                <w:sz w:val="22"/>
                <w:szCs w:val="22"/>
                <w:lang w:val="fr-CA"/>
              </w:rPr>
              <w:t>95 383$ par année</w:t>
            </w:r>
          </w:p>
          <w:p w14:paraId="19068F3E" w14:textId="77777777" w:rsidR="00034C9B" w:rsidRPr="00034C9B" w:rsidRDefault="00034C9B" w:rsidP="00034C9B">
            <w:pPr>
              <w:jc w:val="center"/>
              <w:rPr>
                <w:rFonts w:ascii="Times New Roman" w:hAnsi="Times New Roman"/>
                <w:b/>
                <w:sz w:val="22"/>
                <w:szCs w:val="22"/>
                <w:lang w:val="fr-CA"/>
              </w:rPr>
            </w:pPr>
            <w:r w:rsidRPr="00034C9B">
              <w:rPr>
                <w:rFonts w:ascii="Times New Roman" w:hAnsi="Times New Roman"/>
                <w:b/>
                <w:sz w:val="22"/>
                <w:szCs w:val="22"/>
                <w:lang w:val="fr-CA"/>
              </w:rPr>
              <w:t xml:space="preserve">Poste permanent à temps plein </w:t>
            </w:r>
          </w:p>
          <w:p w14:paraId="2BB20994" w14:textId="77777777" w:rsidR="00034C9B" w:rsidRPr="00034C9B" w:rsidRDefault="00034C9B" w:rsidP="00034C9B">
            <w:pPr>
              <w:jc w:val="center"/>
              <w:rPr>
                <w:rFonts w:ascii="Times New Roman" w:hAnsi="Times New Roman"/>
                <w:b/>
                <w:sz w:val="20"/>
                <w:lang w:val="fr-CA"/>
              </w:rPr>
            </w:pPr>
          </w:p>
          <w:p w14:paraId="68263440" w14:textId="77777777" w:rsidR="00034C9B" w:rsidRPr="00034C9B" w:rsidRDefault="00034C9B" w:rsidP="00034C9B">
            <w:pPr>
              <w:jc w:val="center"/>
              <w:rPr>
                <w:rFonts w:ascii="Times New Roman" w:hAnsi="Times New Roman"/>
                <w:b/>
                <w:sz w:val="20"/>
                <w:lang w:val="fr-CA"/>
              </w:rPr>
            </w:pPr>
            <w:r w:rsidRPr="00034C9B">
              <w:rPr>
                <w:rFonts w:ascii="Times New Roman" w:hAnsi="Times New Roman"/>
                <w:b/>
                <w:sz w:val="20"/>
                <w:lang w:val="fr-CA"/>
              </w:rPr>
              <w:t>Lieu de travail est à Gatineau, Québec (secteur Aylmer)</w:t>
            </w:r>
          </w:p>
        </w:tc>
        <w:tc>
          <w:tcPr>
            <w:tcW w:w="5130" w:type="dxa"/>
          </w:tcPr>
          <w:p w14:paraId="1CAF7204" w14:textId="77777777" w:rsidR="00034C9B" w:rsidRPr="00034C9B" w:rsidRDefault="00034C9B" w:rsidP="00034C9B">
            <w:pPr>
              <w:jc w:val="center"/>
              <w:rPr>
                <w:rFonts w:ascii="Times New Roman" w:hAnsi="Times New Roman"/>
                <w:b/>
                <w:sz w:val="28"/>
                <w:u w:val="single"/>
                <w:lang w:val="en-CA"/>
              </w:rPr>
            </w:pPr>
            <w:r w:rsidRPr="00034C9B">
              <w:rPr>
                <w:rFonts w:ascii="Times New Roman" w:hAnsi="Times New Roman"/>
                <w:b/>
                <w:sz w:val="28"/>
                <w:u w:val="single"/>
                <w:lang w:val="en-CA"/>
              </w:rPr>
              <w:t>COMPETITION</w:t>
            </w:r>
          </w:p>
          <w:p w14:paraId="11B5B31C" w14:textId="77777777" w:rsidR="00034C9B" w:rsidRPr="00034C9B" w:rsidRDefault="00034C9B" w:rsidP="00034C9B">
            <w:pPr>
              <w:jc w:val="center"/>
              <w:rPr>
                <w:rFonts w:ascii="Times New Roman" w:hAnsi="Times New Roman"/>
                <w:b/>
                <w:sz w:val="22"/>
                <w:szCs w:val="22"/>
              </w:rPr>
            </w:pPr>
            <w:proofErr w:type="spellStart"/>
            <w:r w:rsidRPr="00034C9B">
              <w:rPr>
                <w:rFonts w:ascii="Times New Roman" w:hAnsi="Times New Roman"/>
                <w:b/>
                <w:sz w:val="22"/>
                <w:szCs w:val="22"/>
              </w:rPr>
              <w:t>Labour</w:t>
            </w:r>
            <w:proofErr w:type="spellEnd"/>
            <w:r w:rsidRPr="00034C9B">
              <w:rPr>
                <w:rFonts w:ascii="Times New Roman" w:hAnsi="Times New Roman"/>
                <w:b/>
                <w:sz w:val="22"/>
                <w:szCs w:val="22"/>
              </w:rPr>
              <w:t xml:space="preserve"> Relations and Compensation Officer</w:t>
            </w:r>
          </w:p>
          <w:p w14:paraId="02A500BC" w14:textId="77777777" w:rsidR="00034C9B" w:rsidRPr="00034C9B" w:rsidRDefault="00034C9B" w:rsidP="00034C9B">
            <w:pPr>
              <w:jc w:val="center"/>
              <w:rPr>
                <w:rFonts w:ascii="Times New Roman" w:hAnsi="Times New Roman"/>
                <w:b/>
                <w:sz w:val="22"/>
                <w:szCs w:val="22"/>
                <w:lang w:val="en-CA"/>
              </w:rPr>
            </w:pPr>
            <w:r w:rsidRPr="00034C9B">
              <w:rPr>
                <w:rFonts w:ascii="Times New Roman" w:hAnsi="Times New Roman"/>
                <w:b/>
                <w:sz w:val="22"/>
                <w:szCs w:val="22"/>
                <w:lang w:val="en-CA"/>
              </w:rPr>
              <w:t>Human Resources</w:t>
            </w:r>
          </w:p>
          <w:p w14:paraId="0F19CB52" w14:textId="77777777" w:rsidR="00034C9B" w:rsidRPr="00034C9B" w:rsidRDefault="00034C9B" w:rsidP="00034C9B">
            <w:pPr>
              <w:jc w:val="center"/>
              <w:rPr>
                <w:rFonts w:ascii="Times New Roman" w:hAnsi="Times New Roman"/>
                <w:b/>
                <w:sz w:val="22"/>
                <w:szCs w:val="22"/>
                <w:lang w:val="en-CA"/>
              </w:rPr>
            </w:pPr>
            <w:r w:rsidRPr="00034C9B">
              <w:rPr>
                <w:rFonts w:ascii="Times New Roman" w:hAnsi="Times New Roman"/>
                <w:b/>
                <w:sz w:val="22"/>
                <w:szCs w:val="22"/>
                <w:lang w:val="en-CA"/>
              </w:rPr>
              <w:t>ME-07</w:t>
            </w:r>
          </w:p>
          <w:p w14:paraId="6B99C3E8" w14:textId="77777777" w:rsidR="00034C9B" w:rsidRPr="00034C9B" w:rsidRDefault="00034C9B" w:rsidP="00034C9B">
            <w:pPr>
              <w:jc w:val="center"/>
              <w:rPr>
                <w:rFonts w:ascii="Times New Roman" w:hAnsi="Times New Roman"/>
                <w:b/>
                <w:sz w:val="22"/>
                <w:szCs w:val="22"/>
                <w:lang w:val="en-CA"/>
              </w:rPr>
            </w:pPr>
            <w:r w:rsidRPr="00034C9B">
              <w:rPr>
                <w:rFonts w:ascii="Times New Roman" w:hAnsi="Times New Roman"/>
                <w:b/>
                <w:sz w:val="22"/>
                <w:szCs w:val="22"/>
                <w:lang w:val="en-CA"/>
              </w:rPr>
              <w:t>$77 773 to $95 383 per year</w:t>
            </w:r>
          </w:p>
          <w:p w14:paraId="04FD9831" w14:textId="77777777" w:rsidR="00034C9B" w:rsidRPr="00034C9B" w:rsidRDefault="00034C9B" w:rsidP="00034C9B">
            <w:pPr>
              <w:jc w:val="center"/>
              <w:rPr>
                <w:rFonts w:ascii="Times New Roman" w:hAnsi="Times New Roman"/>
                <w:b/>
                <w:sz w:val="22"/>
                <w:szCs w:val="22"/>
                <w:lang w:val="en-CA"/>
              </w:rPr>
            </w:pPr>
            <w:r w:rsidRPr="00034C9B">
              <w:rPr>
                <w:rFonts w:ascii="Times New Roman" w:hAnsi="Times New Roman"/>
                <w:b/>
                <w:sz w:val="22"/>
                <w:szCs w:val="22"/>
                <w:lang w:val="en-CA"/>
              </w:rPr>
              <w:t>Permanent full-time position</w:t>
            </w:r>
          </w:p>
          <w:p w14:paraId="0FC43B7D" w14:textId="77777777" w:rsidR="00034C9B" w:rsidRPr="00034C9B" w:rsidRDefault="00034C9B" w:rsidP="00034C9B">
            <w:pPr>
              <w:jc w:val="center"/>
              <w:rPr>
                <w:rFonts w:ascii="Times New Roman" w:hAnsi="Times New Roman"/>
                <w:b/>
                <w:sz w:val="20"/>
                <w:lang w:val="en-CA"/>
              </w:rPr>
            </w:pPr>
          </w:p>
          <w:p w14:paraId="762AD9E9" w14:textId="77777777" w:rsidR="00034C9B" w:rsidRPr="00034C9B" w:rsidRDefault="00034C9B" w:rsidP="00034C9B">
            <w:pPr>
              <w:jc w:val="center"/>
              <w:rPr>
                <w:rFonts w:ascii="Times New Roman" w:hAnsi="Times New Roman"/>
                <w:sz w:val="20"/>
                <w:lang w:val="en-CA"/>
              </w:rPr>
            </w:pPr>
            <w:r w:rsidRPr="00034C9B">
              <w:rPr>
                <w:rFonts w:ascii="Times New Roman" w:hAnsi="Times New Roman"/>
                <w:b/>
                <w:sz w:val="20"/>
                <w:lang w:val="en-CA"/>
              </w:rPr>
              <w:t>Work location is in Gatineau, Québec (Aylmer sector)</w:t>
            </w:r>
          </w:p>
        </w:tc>
      </w:tr>
      <w:tr w:rsidR="00034C9B" w:rsidRPr="00034C9B" w14:paraId="5A2DFF68" w14:textId="77777777" w:rsidTr="00D8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220" w:type="dxa"/>
          </w:tcPr>
          <w:p w14:paraId="6A166EF9" w14:textId="77777777" w:rsidR="00034C9B" w:rsidRPr="00034C9B" w:rsidRDefault="00034C9B" w:rsidP="00034C9B">
            <w:pPr>
              <w:tabs>
                <w:tab w:val="left" w:pos="-720"/>
                <w:tab w:val="center" w:pos="4320"/>
                <w:tab w:val="right" w:pos="8640"/>
              </w:tabs>
              <w:suppressAutoHyphens/>
              <w:rPr>
                <w:rFonts w:ascii="Times New Roman" w:hAnsi="Times New Roman"/>
                <w:b/>
              </w:rPr>
            </w:pPr>
          </w:p>
          <w:p w14:paraId="79AC2E28" w14:textId="77777777" w:rsidR="00034C9B" w:rsidRPr="00034C9B" w:rsidRDefault="00034C9B" w:rsidP="00034C9B">
            <w:pPr>
              <w:rPr>
                <w:rFonts w:ascii="Times New Roman" w:hAnsi="Times New Roman"/>
                <w:sz w:val="20"/>
                <w:lang w:val="fr-FR"/>
              </w:rPr>
            </w:pPr>
            <w:r w:rsidRPr="00034C9B">
              <w:rPr>
                <w:rFonts w:ascii="Times New Roman" w:hAnsi="Times New Roman"/>
                <w:b/>
                <w:lang w:val="fr-CA"/>
              </w:rPr>
              <w:t>FONCTIONS </w:t>
            </w:r>
            <w:r w:rsidRPr="00034C9B">
              <w:rPr>
                <w:rFonts w:ascii="Times New Roman" w:hAnsi="Times New Roman"/>
                <w:b/>
                <w:sz w:val="22"/>
                <w:lang w:val="fr-CA"/>
              </w:rPr>
              <w:t>:</w:t>
            </w:r>
            <w:r w:rsidRPr="00034C9B">
              <w:rPr>
                <w:rFonts w:ascii="Times New Roman" w:hAnsi="Times New Roman"/>
                <w:sz w:val="20"/>
                <w:lang w:val="fr-FR"/>
              </w:rPr>
              <w:t xml:space="preserve"> Soutiens le Musée dans la réalisation de son mandat et de ses stratégies d’affaires en fournissant des analyses et conseils stratégiques et opérationnels sur les relations de travail et la rémunération. </w:t>
            </w:r>
          </w:p>
          <w:p w14:paraId="5D739D5B" w14:textId="77777777" w:rsidR="00034C9B" w:rsidRPr="00034C9B" w:rsidRDefault="00034C9B" w:rsidP="00034C9B">
            <w:pPr>
              <w:rPr>
                <w:rFonts w:ascii="Times New Roman" w:hAnsi="Times New Roman"/>
                <w:sz w:val="20"/>
                <w:lang w:val="fr-FR"/>
              </w:rPr>
            </w:pPr>
          </w:p>
          <w:p w14:paraId="37688A65" w14:textId="77777777" w:rsidR="00034C9B" w:rsidRPr="00034C9B" w:rsidRDefault="00034C9B" w:rsidP="00034C9B">
            <w:pPr>
              <w:rPr>
                <w:rFonts w:ascii="Times New Roman" w:hAnsi="Times New Roman"/>
                <w:sz w:val="20"/>
                <w:lang w:val="fr-FR"/>
              </w:rPr>
            </w:pPr>
            <w:r w:rsidRPr="00034C9B">
              <w:rPr>
                <w:rFonts w:ascii="Times New Roman" w:hAnsi="Times New Roman"/>
                <w:sz w:val="20"/>
                <w:lang w:val="fr-FR"/>
              </w:rPr>
              <w:t xml:space="preserve">Fournis l’interprétation de la jurisprudence, des conventions collectives, des politiques et de la législation et maintien des relations harmonieuses avec les agents négociateurs. Contribue au développement de la stratégie de négociation collective et le mandat du Musée et participe aux négociations. </w:t>
            </w:r>
          </w:p>
          <w:p w14:paraId="40921278" w14:textId="77777777" w:rsidR="00034C9B" w:rsidRPr="00034C9B" w:rsidRDefault="00034C9B" w:rsidP="00034C9B">
            <w:pPr>
              <w:rPr>
                <w:rFonts w:ascii="Times New Roman" w:hAnsi="Times New Roman"/>
                <w:sz w:val="20"/>
                <w:lang w:val="fr-FR"/>
              </w:rPr>
            </w:pPr>
          </w:p>
          <w:p w14:paraId="3EDB4DE6" w14:textId="77777777" w:rsidR="00034C9B" w:rsidRPr="00034C9B" w:rsidRDefault="00034C9B" w:rsidP="00034C9B">
            <w:pPr>
              <w:rPr>
                <w:rFonts w:ascii="Times New Roman" w:hAnsi="Times New Roman"/>
                <w:sz w:val="20"/>
                <w:lang w:val="fr-FR"/>
              </w:rPr>
            </w:pPr>
            <w:r w:rsidRPr="00034C9B">
              <w:rPr>
                <w:rFonts w:ascii="Times New Roman" w:hAnsi="Times New Roman"/>
                <w:sz w:val="20"/>
                <w:lang w:val="fr-FR"/>
              </w:rPr>
              <w:t>Représente le musée dans les processus internes et externes de résolution de griefs et de plaintes et fournis des conseils, de l’assistance et de l’avis à la direction dans ces processus.</w:t>
            </w:r>
          </w:p>
          <w:p w14:paraId="7E485541" w14:textId="77777777" w:rsidR="00034C9B" w:rsidRPr="00034C9B" w:rsidRDefault="00034C9B" w:rsidP="00034C9B">
            <w:pPr>
              <w:rPr>
                <w:rFonts w:ascii="Times New Roman" w:hAnsi="Times New Roman"/>
                <w:sz w:val="20"/>
                <w:lang w:val="fr-FR"/>
              </w:rPr>
            </w:pPr>
          </w:p>
          <w:p w14:paraId="37FBA39D" w14:textId="77777777" w:rsidR="00034C9B" w:rsidRPr="00034C9B" w:rsidRDefault="00034C9B" w:rsidP="00034C9B">
            <w:pPr>
              <w:rPr>
                <w:rFonts w:ascii="Times New Roman" w:hAnsi="Times New Roman"/>
                <w:sz w:val="20"/>
                <w:lang w:val="fr-FR"/>
              </w:rPr>
            </w:pPr>
            <w:r w:rsidRPr="00034C9B">
              <w:rPr>
                <w:rFonts w:ascii="Times New Roman" w:hAnsi="Times New Roman"/>
                <w:sz w:val="20"/>
                <w:lang w:val="fr-FR"/>
              </w:rPr>
              <w:t>Prépare des lettres, des rapports, des règlements, du langage de convention collective et autres correspondances. Examine et fourni de l’aide et conseils dans la préparation des descriptions de poste</w:t>
            </w:r>
            <w:r w:rsidRPr="00034C9B">
              <w:rPr>
                <w:rFonts w:ascii="Times New Roman" w:hAnsi="Times New Roman"/>
                <w:sz w:val="20"/>
                <w:lang w:val="fr-CA"/>
              </w:rPr>
              <w:t xml:space="preserve"> </w:t>
            </w:r>
            <w:r w:rsidRPr="00034C9B">
              <w:rPr>
                <w:rFonts w:ascii="Times New Roman" w:hAnsi="Times New Roman"/>
                <w:sz w:val="20"/>
                <w:lang w:val="fr-FR"/>
              </w:rPr>
              <w:t>et est responsable du processus de classification du Musée. Fournis des conseils pour assurer la conformité avec</w:t>
            </w:r>
            <w:r w:rsidRPr="00034C9B">
              <w:rPr>
                <w:rFonts w:ascii="Times New Roman" w:hAnsi="Times New Roman"/>
                <w:sz w:val="20"/>
                <w:lang w:val="fr-CA"/>
              </w:rPr>
              <w:t xml:space="preserve"> la </w:t>
            </w:r>
            <w:r w:rsidRPr="00034C9B">
              <w:rPr>
                <w:rFonts w:ascii="Times New Roman" w:hAnsi="Times New Roman"/>
                <w:sz w:val="20"/>
                <w:lang w:val="fr-FR"/>
              </w:rPr>
              <w:t xml:space="preserve">législation du travail tel que l’équité salariale, le harcèlement et la violence au travail. </w:t>
            </w:r>
          </w:p>
          <w:p w14:paraId="4BC08165" w14:textId="77777777" w:rsidR="00034C9B" w:rsidRPr="00034C9B" w:rsidRDefault="00034C9B" w:rsidP="00034C9B">
            <w:pPr>
              <w:rPr>
                <w:rFonts w:ascii="Times New Roman" w:hAnsi="Times New Roman"/>
                <w:sz w:val="20"/>
                <w:lang w:val="fr-FR"/>
              </w:rPr>
            </w:pPr>
          </w:p>
          <w:p w14:paraId="3330E4D9" w14:textId="77777777" w:rsidR="00034C9B" w:rsidRPr="00034C9B" w:rsidRDefault="00034C9B" w:rsidP="00034C9B">
            <w:pPr>
              <w:rPr>
                <w:rFonts w:ascii="Times New Roman" w:hAnsi="Times New Roman"/>
                <w:sz w:val="20"/>
                <w:lang w:val="fr-FR"/>
              </w:rPr>
            </w:pPr>
            <w:r w:rsidRPr="00034C9B">
              <w:rPr>
                <w:rFonts w:ascii="Times New Roman" w:hAnsi="Times New Roman"/>
                <w:sz w:val="20"/>
                <w:lang w:val="fr-FR"/>
              </w:rPr>
              <w:t xml:space="preserve">Élabore des politiques, </w:t>
            </w:r>
            <w:r w:rsidRPr="00034C9B">
              <w:rPr>
                <w:rFonts w:ascii="Times New Roman" w:hAnsi="Times New Roman"/>
                <w:sz w:val="20"/>
                <w:lang w:val="fr-CA"/>
              </w:rPr>
              <w:t xml:space="preserve">maintiens les dossiers </w:t>
            </w:r>
            <w:r w:rsidRPr="00034C9B">
              <w:rPr>
                <w:rFonts w:ascii="Times New Roman" w:hAnsi="Times New Roman"/>
                <w:sz w:val="20"/>
                <w:lang w:val="fr-FR"/>
              </w:rPr>
              <w:t>et les métriques et s’assure de la gestion des fichiers. Fournis des conseils, une assistance et un soutien en matière de ressources humaines pour le recrutement et la sélection et participe à l'élaboration et à la prestation d'autres programmes de ressources humaines.</w:t>
            </w:r>
          </w:p>
          <w:p w14:paraId="75C8148C" w14:textId="77777777" w:rsidR="00034C9B" w:rsidRPr="00034C9B" w:rsidRDefault="00034C9B" w:rsidP="00034C9B">
            <w:pPr>
              <w:rPr>
                <w:rFonts w:ascii="Times New Roman" w:hAnsi="Times New Roman"/>
                <w:sz w:val="20"/>
                <w:lang w:val="fr-CA"/>
              </w:rPr>
            </w:pPr>
          </w:p>
          <w:p w14:paraId="17C93626" w14:textId="77777777" w:rsidR="00034C9B" w:rsidRPr="00034C9B" w:rsidRDefault="00034C9B" w:rsidP="00034C9B">
            <w:pPr>
              <w:rPr>
                <w:rFonts w:ascii="Times New Roman" w:hAnsi="Times New Roman"/>
                <w:lang w:val="fr-CA"/>
              </w:rPr>
            </w:pPr>
          </w:p>
        </w:tc>
        <w:tc>
          <w:tcPr>
            <w:tcW w:w="5130" w:type="dxa"/>
          </w:tcPr>
          <w:p w14:paraId="1D2F09E0" w14:textId="77777777" w:rsidR="00034C9B" w:rsidRPr="00034C9B" w:rsidRDefault="00034C9B" w:rsidP="00034C9B">
            <w:pPr>
              <w:tabs>
                <w:tab w:val="left" w:pos="-720"/>
              </w:tabs>
              <w:suppressAutoHyphens/>
              <w:rPr>
                <w:rFonts w:ascii="Times New Roman" w:hAnsi="Times New Roman"/>
                <w:b/>
                <w:szCs w:val="24"/>
                <w:lang w:val="fr-CA"/>
              </w:rPr>
            </w:pPr>
          </w:p>
          <w:p w14:paraId="309AA773" w14:textId="77777777" w:rsidR="00034C9B" w:rsidRPr="00034C9B" w:rsidRDefault="00034C9B" w:rsidP="00034C9B">
            <w:pPr>
              <w:rPr>
                <w:rFonts w:ascii="Times New Roman" w:hAnsi="Times New Roman"/>
                <w:sz w:val="20"/>
                <w:lang w:val="en-CA"/>
              </w:rPr>
            </w:pPr>
            <w:r w:rsidRPr="00034C9B">
              <w:rPr>
                <w:rFonts w:ascii="Times New Roman" w:hAnsi="Times New Roman"/>
                <w:b/>
                <w:szCs w:val="24"/>
                <w:lang w:val="en-CA"/>
              </w:rPr>
              <w:t>DUTIES:</w:t>
            </w:r>
            <w:r w:rsidRPr="00034C9B">
              <w:rPr>
                <w:rFonts w:ascii="Times New Roman" w:hAnsi="Times New Roman"/>
                <w:sz w:val="20"/>
                <w:lang w:val="en-CA"/>
              </w:rPr>
              <w:t xml:space="preserve"> Supports the Museum’s achievement of it’s mandate and business strategies through the provision of</w:t>
            </w:r>
          </w:p>
          <w:p w14:paraId="3816AEC9" w14:textId="77777777" w:rsidR="00034C9B" w:rsidRPr="00034C9B" w:rsidRDefault="00034C9B" w:rsidP="00034C9B">
            <w:pPr>
              <w:rPr>
                <w:rFonts w:ascii="Times New Roman" w:hAnsi="Times New Roman"/>
                <w:sz w:val="20"/>
                <w:lang w:val="en-CA"/>
              </w:rPr>
            </w:pPr>
            <w:r w:rsidRPr="00034C9B">
              <w:rPr>
                <w:rFonts w:ascii="Times New Roman" w:hAnsi="Times New Roman"/>
                <w:sz w:val="20"/>
                <w:lang w:val="en-CA"/>
              </w:rPr>
              <w:t>strategic and operational Labour Relations and Compensation research, analysis and advice.</w:t>
            </w:r>
          </w:p>
          <w:p w14:paraId="593C1DD9" w14:textId="77777777" w:rsidR="00034C9B" w:rsidRPr="00034C9B" w:rsidRDefault="00034C9B" w:rsidP="00034C9B">
            <w:pPr>
              <w:rPr>
                <w:rFonts w:ascii="Times New Roman" w:hAnsi="Times New Roman"/>
                <w:sz w:val="20"/>
                <w:lang w:val="en-CA"/>
              </w:rPr>
            </w:pPr>
          </w:p>
          <w:p w14:paraId="7251FCF3" w14:textId="77777777" w:rsidR="00034C9B" w:rsidRPr="00034C9B" w:rsidRDefault="00034C9B" w:rsidP="00034C9B">
            <w:pPr>
              <w:rPr>
                <w:rFonts w:ascii="Times New Roman" w:hAnsi="Times New Roman"/>
                <w:sz w:val="20"/>
                <w:lang w:val="en-CA"/>
              </w:rPr>
            </w:pPr>
            <w:r w:rsidRPr="00034C9B">
              <w:rPr>
                <w:rFonts w:ascii="Times New Roman" w:hAnsi="Times New Roman"/>
                <w:sz w:val="20"/>
                <w:lang w:val="en-CA"/>
              </w:rPr>
              <w:t>Provides interpretation of case law, collective agreements, policies and legislation and maintains harmonious</w:t>
            </w:r>
          </w:p>
          <w:p w14:paraId="4E61DE6D" w14:textId="77777777" w:rsidR="00034C9B" w:rsidRPr="00034C9B" w:rsidRDefault="00034C9B" w:rsidP="00034C9B">
            <w:pPr>
              <w:rPr>
                <w:rFonts w:ascii="Times New Roman" w:hAnsi="Times New Roman"/>
                <w:sz w:val="20"/>
                <w:lang w:val="en-CA"/>
              </w:rPr>
            </w:pPr>
            <w:r w:rsidRPr="00034C9B">
              <w:rPr>
                <w:rFonts w:ascii="Times New Roman" w:hAnsi="Times New Roman"/>
                <w:sz w:val="20"/>
                <w:lang w:val="en-CA"/>
              </w:rPr>
              <w:t>relations with bargaining agents. Contributes in the development of the Museum’s collective bargaining</w:t>
            </w:r>
          </w:p>
          <w:p w14:paraId="1B9EE805" w14:textId="77777777" w:rsidR="00034C9B" w:rsidRPr="00034C9B" w:rsidRDefault="00034C9B" w:rsidP="00034C9B">
            <w:pPr>
              <w:rPr>
                <w:rFonts w:ascii="Times New Roman" w:hAnsi="Times New Roman"/>
                <w:sz w:val="20"/>
                <w:lang w:val="en-CA"/>
              </w:rPr>
            </w:pPr>
            <w:r w:rsidRPr="00034C9B">
              <w:rPr>
                <w:rFonts w:ascii="Times New Roman" w:hAnsi="Times New Roman"/>
                <w:sz w:val="20"/>
                <w:lang w:val="en-CA"/>
              </w:rPr>
              <w:t xml:space="preserve">strategy and mandate and </w:t>
            </w:r>
            <w:proofErr w:type="gramStart"/>
            <w:r w:rsidRPr="00034C9B">
              <w:rPr>
                <w:rFonts w:ascii="Times New Roman" w:hAnsi="Times New Roman"/>
                <w:sz w:val="20"/>
                <w:lang w:val="en-CA"/>
              </w:rPr>
              <w:t>participates</w:t>
            </w:r>
            <w:proofErr w:type="gramEnd"/>
            <w:r w:rsidRPr="00034C9B">
              <w:rPr>
                <w:rFonts w:ascii="Times New Roman" w:hAnsi="Times New Roman"/>
                <w:sz w:val="20"/>
                <w:lang w:val="en-CA"/>
              </w:rPr>
              <w:t xml:space="preserve"> in negotiations. </w:t>
            </w:r>
          </w:p>
          <w:p w14:paraId="3A37DB4A" w14:textId="77777777" w:rsidR="00034C9B" w:rsidRPr="00034C9B" w:rsidRDefault="00034C9B" w:rsidP="00034C9B">
            <w:pPr>
              <w:rPr>
                <w:rFonts w:ascii="Times New Roman" w:hAnsi="Times New Roman"/>
                <w:sz w:val="20"/>
                <w:lang w:val="en-CA"/>
              </w:rPr>
            </w:pPr>
          </w:p>
          <w:p w14:paraId="0BE466B3" w14:textId="77777777" w:rsidR="00034C9B" w:rsidRPr="00034C9B" w:rsidRDefault="00034C9B" w:rsidP="00034C9B">
            <w:pPr>
              <w:rPr>
                <w:rFonts w:ascii="Times New Roman" w:hAnsi="Times New Roman"/>
                <w:sz w:val="20"/>
                <w:lang w:val="en-CA"/>
              </w:rPr>
            </w:pPr>
            <w:r w:rsidRPr="00034C9B">
              <w:rPr>
                <w:rFonts w:ascii="Times New Roman" w:hAnsi="Times New Roman"/>
                <w:sz w:val="20"/>
                <w:lang w:val="en-CA"/>
              </w:rPr>
              <w:t>Represents the Museum in the internal and external</w:t>
            </w:r>
          </w:p>
          <w:p w14:paraId="54449913" w14:textId="77777777" w:rsidR="00034C9B" w:rsidRPr="00034C9B" w:rsidRDefault="00034C9B" w:rsidP="00034C9B">
            <w:pPr>
              <w:rPr>
                <w:rFonts w:ascii="Times New Roman" w:hAnsi="Times New Roman"/>
                <w:sz w:val="20"/>
                <w:lang w:val="en-CA"/>
              </w:rPr>
            </w:pPr>
            <w:r w:rsidRPr="00034C9B">
              <w:rPr>
                <w:rFonts w:ascii="Times New Roman" w:hAnsi="Times New Roman"/>
                <w:sz w:val="20"/>
                <w:lang w:val="en-CA"/>
              </w:rPr>
              <w:t>resolution processes for grievances and complaints and provides guidance, assistance and advice to</w:t>
            </w:r>
          </w:p>
          <w:p w14:paraId="66B142A5" w14:textId="77777777" w:rsidR="00034C9B" w:rsidRPr="00034C9B" w:rsidRDefault="00034C9B" w:rsidP="00034C9B">
            <w:pPr>
              <w:rPr>
                <w:rFonts w:ascii="Times New Roman" w:hAnsi="Times New Roman"/>
                <w:sz w:val="20"/>
                <w:lang w:val="en-CA"/>
              </w:rPr>
            </w:pPr>
            <w:r w:rsidRPr="00034C9B">
              <w:rPr>
                <w:rFonts w:ascii="Times New Roman" w:hAnsi="Times New Roman"/>
                <w:sz w:val="20"/>
                <w:lang w:val="en-CA"/>
              </w:rPr>
              <w:t xml:space="preserve">management in these processes. </w:t>
            </w:r>
          </w:p>
          <w:p w14:paraId="39569E7D" w14:textId="77777777" w:rsidR="00034C9B" w:rsidRPr="00034C9B" w:rsidRDefault="00034C9B" w:rsidP="00034C9B">
            <w:pPr>
              <w:rPr>
                <w:rFonts w:ascii="Times New Roman" w:hAnsi="Times New Roman"/>
                <w:sz w:val="20"/>
                <w:lang w:val="en-CA"/>
              </w:rPr>
            </w:pPr>
          </w:p>
          <w:p w14:paraId="4B0B067D" w14:textId="77777777" w:rsidR="00034C9B" w:rsidRPr="00034C9B" w:rsidRDefault="00034C9B" w:rsidP="00034C9B">
            <w:pPr>
              <w:rPr>
                <w:rFonts w:ascii="Times New Roman" w:hAnsi="Times New Roman"/>
                <w:sz w:val="20"/>
                <w:lang w:val="en-CA"/>
              </w:rPr>
            </w:pPr>
            <w:r w:rsidRPr="00034C9B">
              <w:rPr>
                <w:rFonts w:ascii="Times New Roman" w:hAnsi="Times New Roman"/>
                <w:sz w:val="20"/>
                <w:lang w:val="en-CA"/>
              </w:rPr>
              <w:t xml:space="preserve">Prepares letters, reports, settlements, collective agreement language and other correspondence. Reviews and </w:t>
            </w:r>
            <w:proofErr w:type="gramStart"/>
            <w:r w:rsidRPr="00034C9B">
              <w:rPr>
                <w:rFonts w:ascii="Times New Roman" w:hAnsi="Times New Roman"/>
                <w:sz w:val="20"/>
                <w:lang w:val="en-CA"/>
              </w:rPr>
              <w:t>provides assistance</w:t>
            </w:r>
            <w:proofErr w:type="gramEnd"/>
            <w:r w:rsidRPr="00034C9B">
              <w:rPr>
                <w:rFonts w:ascii="Times New Roman" w:hAnsi="Times New Roman"/>
                <w:sz w:val="20"/>
                <w:lang w:val="en-CA"/>
              </w:rPr>
              <w:t xml:space="preserve"> and guidance in the preparation of job descriptions and is responsible for the Museum’s classification process. Provides guidance to ensure compliance with employment legislation such as pay equity, harassment and violence in the workplace. </w:t>
            </w:r>
          </w:p>
          <w:p w14:paraId="0104C487" w14:textId="77777777" w:rsidR="00034C9B" w:rsidRPr="00034C9B" w:rsidRDefault="00034C9B" w:rsidP="00034C9B">
            <w:pPr>
              <w:rPr>
                <w:rFonts w:ascii="Times New Roman" w:hAnsi="Times New Roman"/>
                <w:sz w:val="20"/>
                <w:lang w:val="en-CA"/>
              </w:rPr>
            </w:pPr>
          </w:p>
          <w:p w14:paraId="2EF41DBA" w14:textId="77777777" w:rsidR="00034C9B" w:rsidRPr="00034C9B" w:rsidRDefault="00034C9B" w:rsidP="00034C9B">
            <w:pPr>
              <w:rPr>
                <w:rFonts w:ascii="Times New Roman" w:hAnsi="Times New Roman"/>
                <w:sz w:val="20"/>
                <w:lang w:val="en-CA"/>
              </w:rPr>
            </w:pPr>
            <w:r w:rsidRPr="00034C9B">
              <w:rPr>
                <w:rFonts w:ascii="Times New Roman" w:hAnsi="Times New Roman"/>
                <w:sz w:val="20"/>
                <w:lang w:val="en-CA"/>
              </w:rPr>
              <w:t xml:space="preserve">Develops policies, maintains records and metrics and ensures file management. Provides HR guidance, assistance and support in recruitment and selection and participates in the development and delivery of </w:t>
            </w:r>
            <w:proofErr w:type="gramStart"/>
            <w:r w:rsidRPr="00034C9B">
              <w:rPr>
                <w:rFonts w:ascii="Times New Roman" w:hAnsi="Times New Roman"/>
                <w:sz w:val="20"/>
                <w:lang w:val="en-CA"/>
              </w:rPr>
              <w:t>other</w:t>
            </w:r>
            <w:proofErr w:type="gramEnd"/>
            <w:r w:rsidRPr="00034C9B">
              <w:rPr>
                <w:rFonts w:ascii="Times New Roman" w:hAnsi="Times New Roman"/>
                <w:sz w:val="20"/>
                <w:lang w:val="en-CA"/>
              </w:rPr>
              <w:t xml:space="preserve"> HR</w:t>
            </w:r>
          </w:p>
          <w:p w14:paraId="66252244" w14:textId="77777777" w:rsidR="00034C9B" w:rsidRPr="00034C9B" w:rsidRDefault="00034C9B" w:rsidP="00034C9B">
            <w:pPr>
              <w:rPr>
                <w:rFonts w:ascii="Times New Roman" w:hAnsi="Times New Roman"/>
                <w:sz w:val="20"/>
                <w:lang w:val="en-CA"/>
              </w:rPr>
            </w:pPr>
            <w:r w:rsidRPr="00034C9B">
              <w:rPr>
                <w:rFonts w:ascii="Times New Roman" w:hAnsi="Times New Roman"/>
                <w:sz w:val="20"/>
                <w:lang w:val="en-CA"/>
              </w:rPr>
              <w:t>programs.</w:t>
            </w:r>
          </w:p>
          <w:p w14:paraId="39A06ACD" w14:textId="77777777" w:rsidR="00034C9B" w:rsidRPr="00034C9B" w:rsidRDefault="00034C9B" w:rsidP="00034C9B">
            <w:pPr>
              <w:tabs>
                <w:tab w:val="left" w:pos="-720"/>
              </w:tabs>
              <w:suppressAutoHyphens/>
              <w:rPr>
                <w:rFonts w:ascii="Times New Roman" w:hAnsi="Times New Roman"/>
                <w:sz w:val="20"/>
              </w:rPr>
            </w:pPr>
          </w:p>
        </w:tc>
      </w:tr>
      <w:tr w:rsidR="00034C9B" w:rsidRPr="00034C9B" w14:paraId="14C698F8" w14:textId="77777777" w:rsidTr="00D8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220" w:type="dxa"/>
          </w:tcPr>
          <w:p w14:paraId="31AC16D1" w14:textId="77777777" w:rsidR="00034C9B" w:rsidRPr="00034C9B" w:rsidRDefault="00034C9B" w:rsidP="00034C9B">
            <w:pPr>
              <w:rPr>
                <w:rFonts w:ascii="Times New Roman" w:hAnsi="Times New Roman"/>
                <w:sz w:val="20"/>
                <w:lang w:val="fr-CA"/>
              </w:rPr>
            </w:pPr>
            <w:r w:rsidRPr="00034C9B">
              <w:rPr>
                <w:rFonts w:ascii="Times New Roman" w:hAnsi="Times New Roman"/>
                <w:b/>
                <w:lang w:val="fr-CA"/>
              </w:rPr>
              <w:t xml:space="preserve">ADMISSIBILITÉ : </w:t>
            </w:r>
            <w:r w:rsidRPr="00034C9B">
              <w:rPr>
                <w:rFonts w:ascii="Times New Roman" w:hAnsi="Times New Roman"/>
                <w:sz w:val="20"/>
                <w:lang w:val="fr-CA"/>
              </w:rPr>
              <w:t>Le grand public et tous les employés du Musée canadien de la nature qui répondent aux exigences suivantes :</w:t>
            </w:r>
          </w:p>
          <w:p w14:paraId="31F42831" w14:textId="77777777" w:rsidR="00034C9B" w:rsidRPr="00034C9B" w:rsidRDefault="00034C9B" w:rsidP="00034C9B">
            <w:pPr>
              <w:rPr>
                <w:rFonts w:ascii="Times New Roman" w:hAnsi="Times New Roman"/>
                <w:sz w:val="20"/>
                <w:lang w:val="fr-CA"/>
              </w:rPr>
            </w:pPr>
          </w:p>
        </w:tc>
        <w:tc>
          <w:tcPr>
            <w:tcW w:w="5130" w:type="dxa"/>
          </w:tcPr>
          <w:p w14:paraId="7EB6B896" w14:textId="77777777" w:rsidR="00034C9B" w:rsidRPr="00034C9B" w:rsidRDefault="00034C9B" w:rsidP="00034C9B">
            <w:pPr>
              <w:rPr>
                <w:rFonts w:ascii="Times New Roman" w:hAnsi="Times New Roman"/>
                <w:sz w:val="22"/>
                <w:lang w:val="en-CA"/>
              </w:rPr>
            </w:pPr>
            <w:r w:rsidRPr="00034C9B">
              <w:rPr>
                <w:rFonts w:ascii="Times New Roman" w:hAnsi="Times New Roman"/>
                <w:b/>
                <w:lang w:val="en-CA"/>
              </w:rPr>
              <w:t>OPEN TO:</w:t>
            </w:r>
            <w:r w:rsidRPr="00034C9B">
              <w:rPr>
                <w:rFonts w:ascii="Times New Roman" w:hAnsi="Times New Roman"/>
                <w:lang w:val="en-CA"/>
              </w:rPr>
              <w:t xml:space="preserve"> </w:t>
            </w:r>
            <w:r w:rsidRPr="00034C9B">
              <w:rPr>
                <w:rFonts w:ascii="Times New Roman" w:hAnsi="Times New Roman"/>
                <w:sz w:val="20"/>
                <w:lang w:val="en-CA"/>
              </w:rPr>
              <w:t>The general public and employees of the Canadian Museum of Nature who meets the following qualifications:</w:t>
            </w:r>
          </w:p>
          <w:p w14:paraId="42D45C10" w14:textId="77777777" w:rsidR="00034C9B" w:rsidRPr="00034C9B" w:rsidRDefault="00034C9B" w:rsidP="00034C9B">
            <w:pPr>
              <w:rPr>
                <w:rFonts w:ascii="Times New Roman" w:hAnsi="Times New Roman"/>
                <w:sz w:val="22"/>
                <w:lang w:val="en-CA"/>
              </w:rPr>
            </w:pPr>
          </w:p>
          <w:p w14:paraId="67DC982B" w14:textId="77777777" w:rsidR="00034C9B" w:rsidRPr="00034C9B" w:rsidRDefault="00034C9B" w:rsidP="00034C9B">
            <w:pPr>
              <w:rPr>
                <w:rFonts w:ascii="Times New Roman" w:hAnsi="Times New Roman"/>
                <w:lang w:val="en-CA"/>
              </w:rPr>
            </w:pPr>
          </w:p>
        </w:tc>
      </w:tr>
      <w:tr w:rsidR="00034C9B" w:rsidRPr="00034C9B" w14:paraId="5C875365" w14:textId="77777777" w:rsidTr="00D8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220" w:type="dxa"/>
          </w:tcPr>
          <w:p w14:paraId="21E7126D" w14:textId="77777777" w:rsidR="00034C9B" w:rsidRPr="00034C9B" w:rsidRDefault="00034C9B" w:rsidP="00034C9B">
            <w:pPr>
              <w:rPr>
                <w:rFonts w:cs="Arial"/>
                <w:szCs w:val="24"/>
                <w:lang w:val="fr-CA"/>
              </w:rPr>
            </w:pPr>
            <w:r w:rsidRPr="00034C9B">
              <w:rPr>
                <w:rFonts w:ascii="Times New Roman" w:hAnsi="Times New Roman"/>
                <w:b/>
                <w:szCs w:val="24"/>
                <w:lang w:val="fr-CA"/>
              </w:rPr>
              <w:t>ÉTUDES :</w:t>
            </w:r>
            <w:r w:rsidRPr="00034C9B">
              <w:rPr>
                <w:rFonts w:ascii="Times New Roman" w:hAnsi="Times New Roman"/>
                <w:szCs w:val="24"/>
                <w:lang w:val="fr-CA"/>
              </w:rPr>
              <w:t xml:space="preserve"> </w:t>
            </w:r>
            <w:r w:rsidRPr="00034C9B">
              <w:rPr>
                <w:rFonts w:ascii="Times New Roman" w:hAnsi="Times New Roman"/>
                <w:sz w:val="20"/>
                <w:lang w:val="fr-CA"/>
              </w:rPr>
              <w:t>Baccalauréat en droit, en relations industrielles, en ressources humaines ou dans un domaine connexe, ou une combinaison équivalente démontrée d’études, d’expérience et de formation</w:t>
            </w:r>
          </w:p>
          <w:p w14:paraId="38BA9925" w14:textId="77777777" w:rsidR="00034C9B" w:rsidRPr="00034C9B" w:rsidRDefault="00034C9B" w:rsidP="00034C9B">
            <w:pPr>
              <w:rPr>
                <w:rFonts w:ascii="Times New Roman" w:hAnsi="Times New Roman"/>
                <w:sz w:val="20"/>
                <w:lang w:val="fr-CA"/>
              </w:rPr>
            </w:pPr>
          </w:p>
          <w:p w14:paraId="6991E719" w14:textId="77777777" w:rsidR="00034C9B" w:rsidRPr="00034C9B" w:rsidRDefault="00034C9B" w:rsidP="00034C9B">
            <w:pPr>
              <w:rPr>
                <w:rFonts w:ascii="Times New Roman" w:hAnsi="Times New Roman"/>
                <w:szCs w:val="24"/>
                <w:lang w:val="fr-CA"/>
              </w:rPr>
            </w:pPr>
          </w:p>
        </w:tc>
        <w:tc>
          <w:tcPr>
            <w:tcW w:w="5130" w:type="dxa"/>
          </w:tcPr>
          <w:p w14:paraId="1D5B8EF0" w14:textId="77777777" w:rsidR="00034C9B" w:rsidRPr="00034C9B" w:rsidRDefault="00034C9B" w:rsidP="00034C9B">
            <w:pPr>
              <w:tabs>
                <w:tab w:val="left" w:pos="-720"/>
                <w:tab w:val="left" w:pos="0"/>
              </w:tabs>
              <w:suppressAutoHyphens/>
              <w:rPr>
                <w:rFonts w:ascii="Times New Roman" w:hAnsi="Times New Roman"/>
              </w:rPr>
            </w:pPr>
            <w:r w:rsidRPr="00034C9B">
              <w:rPr>
                <w:rFonts w:ascii="Times New Roman" w:hAnsi="Times New Roman"/>
                <w:b/>
                <w:lang w:val="en-CA"/>
              </w:rPr>
              <w:t>EDUCATION:</w:t>
            </w:r>
            <w:r w:rsidRPr="00034C9B">
              <w:rPr>
                <w:rFonts w:ascii="Times New Roman" w:hAnsi="Times New Roman"/>
                <w:lang w:val="en-CA"/>
              </w:rPr>
              <w:t xml:space="preserve"> </w:t>
            </w:r>
            <w:r w:rsidRPr="00034C9B">
              <w:rPr>
                <w:rFonts w:ascii="Times New Roman" w:hAnsi="Times New Roman"/>
                <w:sz w:val="20"/>
              </w:rPr>
              <w:t>Bachelor’s degree in law, industrial relations, human resources or a related field or a demonstrated equivalent combination of education, experience and training</w:t>
            </w:r>
          </w:p>
        </w:tc>
      </w:tr>
      <w:tr w:rsidR="00034C9B" w:rsidRPr="00034C9B" w14:paraId="50018689" w14:textId="77777777" w:rsidTr="00D8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96"/>
        </w:trPr>
        <w:tc>
          <w:tcPr>
            <w:tcW w:w="5220" w:type="dxa"/>
          </w:tcPr>
          <w:p w14:paraId="4E972B19" w14:textId="77777777" w:rsidR="00034C9B" w:rsidRPr="00034C9B" w:rsidRDefault="00034C9B" w:rsidP="00034C9B">
            <w:pPr>
              <w:rPr>
                <w:rFonts w:ascii="Times New Roman" w:hAnsi="Times New Roman"/>
                <w:b/>
                <w:szCs w:val="24"/>
                <w:lang w:val="fr-CA"/>
              </w:rPr>
            </w:pPr>
            <w:r w:rsidRPr="00034C9B">
              <w:rPr>
                <w:rFonts w:ascii="Times New Roman" w:hAnsi="Times New Roman"/>
                <w:b/>
                <w:szCs w:val="24"/>
                <w:lang w:val="fr-CA"/>
              </w:rPr>
              <w:t>EXIGENCES LINGUISTIQUES :</w:t>
            </w:r>
          </w:p>
          <w:p w14:paraId="185D3D05" w14:textId="77777777" w:rsidR="00034C9B" w:rsidRPr="00034C9B" w:rsidRDefault="00034C9B" w:rsidP="00034C9B">
            <w:pPr>
              <w:rPr>
                <w:rFonts w:ascii="Times New Roman" w:hAnsi="Times New Roman"/>
                <w:bCs/>
                <w:sz w:val="20"/>
                <w:bdr w:val="nil"/>
                <w:lang w:val="fr-CA" w:bidi="fr-CA"/>
              </w:rPr>
            </w:pPr>
            <w:r w:rsidRPr="00034C9B">
              <w:rPr>
                <w:rFonts w:ascii="Times New Roman" w:hAnsi="Times New Roman"/>
                <w:bCs/>
                <w:sz w:val="20"/>
                <w:bdr w:val="nil"/>
                <w:lang w:val="fr-CA" w:bidi="fr-CA"/>
              </w:rPr>
              <w:t>Le français et l’anglais sont essentiels.</w:t>
            </w:r>
          </w:p>
          <w:p w14:paraId="4BFAA19D" w14:textId="77777777" w:rsidR="00034C9B" w:rsidRPr="00034C9B" w:rsidRDefault="00034C9B" w:rsidP="00034C9B">
            <w:pPr>
              <w:rPr>
                <w:rFonts w:ascii="Times New Roman" w:hAnsi="Times New Roman"/>
                <w:bCs/>
                <w:sz w:val="20"/>
                <w:bdr w:val="nil"/>
                <w:lang w:val="fr-CA" w:bidi="fr-CA"/>
              </w:rPr>
            </w:pPr>
            <w:r w:rsidRPr="00034C9B">
              <w:rPr>
                <w:rFonts w:ascii="Times New Roman" w:hAnsi="Times New Roman"/>
                <w:bCs/>
                <w:sz w:val="20"/>
                <w:bdr w:val="nil"/>
                <w:lang w:val="fr-CA" w:bidi="fr-CA"/>
              </w:rPr>
              <w:t>Bilingue impératif (CBC/CBC)</w:t>
            </w:r>
          </w:p>
          <w:p w14:paraId="6916D1BC" w14:textId="77777777" w:rsidR="00034C9B" w:rsidRPr="00034C9B" w:rsidRDefault="00034C9B" w:rsidP="00034C9B">
            <w:pPr>
              <w:rPr>
                <w:rFonts w:ascii="Times New Roman" w:hAnsi="Times New Roman"/>
                <w:sz w:val="20"/>
                <w:lang w:val="fr-CA"/>
              </w:rPr>
            </w:pPr>
          </w:p>
        </w:tc>
        <w:tc>
          <w:tcPr>
            <w:tcW w:w="5130" w:type="dxa"/>
          </w:tcPr>
          <w:p w14:paraId="2B790100" w14:textId="77777777" w:rsidR="00034C9B" w:rsidRPr="00034C9B" w:rsidRDefault="00034C9B" w:rsidP="00034C9B">
            <w:pPr>
              <w:rPr>
                <w:rFonts w:ascii="Times New Roman" w:hAnsi="Times New Roman"/>
                <w:b/>
                <w:lang w:val="en-CA"/>
              </w:rPr>
            </w:pPr>
            <w:r w:rsidRPr="00034C9B">
              <w:rPr>
                <w:rFonts w:ascii="Times New Roman" w:hAnsi="Times New Roman"/>
                <w:b/>
                <w:lang w:val="en-CA"/>
              </w:rPr>
              <w:t xml:space="preserve">LANGUAGE REQUIREMENTS: </w:t>
            </w:r>
          </w:p>
          <w:p w14:paraId="5C281F76" w14:textId="77777777" w:rsidR="00034C9B" w:rsidRPr="00034C9B" w:rsidRDefault="00034C9B" w:rsidP="00034C9B">
            <w:pPr>
              <w:rPr>
                <w:rFonts w:ascii="Times New Roman" w:hAnsi="Times New Roman"/>
                <w:sz w:val="20"/>
              </w:rPr>
            </w:pPr>
            <w:r w:rsidRPr="00034C9B">
              <w:rPr>
                <w:rFonts w:ascii="Times New Roman" w:hAnsi="Times New Roman"/>
                <w:sz w:val="20"/>
              </w:rPr>
              <w:t>English and French are essential</w:t>
            </w:r>
          </w:p>
          <w:p w14:paraId="0A4BD021" w14:textId="77777777" w:rsidR="00034C9B" w:rsidRPr="00034C9B" w:rsidRDefault="00034C9B" w:rsidP="00034C9B">
            <w:pPr>
              <w:rPr>
                <w:rFonts w:ascii="Times New Roman" w:hAnsi="Times New Roman"/>
                <w:sz w:val="20"/>
              </w:rPr>
            </w:pPr>
            <w:r w:rsidRPr="00034C9B">
              <w:rPr>
                <w:rFonts w:ascii="Times New Roman" w:hAnsi="Times New Roman"/>
                <w:sz w:val="20"/>
              </w:rPr>
              <w:t>Bilingual imperative (CBC/CBC)</w:t>
            </w:r>
          </w:p>
          <w:p w14:paraId="197C48CC" w14:textId="77777777" w:rsidR="00034C9B" w:rsidRPr="00034C9B" w:rsidRDefault="00034C9B" w:rsidP="00034C9B">
            <w:pPr>
              <w:rPr>
                <w:rFonts w:ascii="Times New Roman" w:hAnsi="Times New Roman"/>
                <w:lang w:val="en-CA"/>
              </w:rPr>
            </w:pPr>
          </w:p>
        </w:tc>
      </w:tr>
      <w:tr w:rsidR="00034C9B" w:rsidRPr="00034C9B" w14:paraId="1EA1A6E0" w14:textId="77777777" w:rsidTr="00D8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692"/>
        </w:trPr>
        <w:tc>
          <w:tcPr>
            <w:tcW w:w="5220" w:type="dxa"/>
          </w:tcPr>
          <w:p w14:paraId="65931A19" w14:textId="77777777" w:rsidR="00034C9B" w:rsidRPr="00034C9B" w:rsidRDefault="00034C9B" w:rsidP="00034C9B">
            <w:pPr>
              <w:rPr>
                <w:rFonts w:ascii="Times New Roman" w:hAnsi="Times New Roman"/>
                <w:b/>
                <w:lang w:val="fr-CA"/>
              </w:rPr>
            </w:pPr>
          </w:p>
          <w:p w14:paraId="575D133D" w14:textId="77777777" w:rsidR="00034C9B" w:rsidRPr="00034C9B" w:rsidRDefault="00034C9B" w:rsidP="00034C9B">
            <w:pPr>
              <w:rPr>
                <w:rFonts w:ascii="Times New Roman" w:hAnsi="Times New Roman"/>
                <w:b/>
                <w:sz w:val="16"/>
                <w:lang w:val="fr-CA"/>
              </w:rPr>
            </w:pPr>
            <w:r w:rsidRPr="00034C9B">
              <w:rPr>
                <w:rFonts w:ascii="Times New Roman" w:hAnsi="Times New Roman"/>
                <w:b/>
                <w:lang w:val="fr-CA"/>
              </w:rPr>
              <w:t>EXPÉRIENCE </w:t>
            </w:r>
            <w:r w:rsidRPr="00034C9B">
              <w:rPr>
                <w:rFonts w:ascii="Times New Roman" w:hAnsi="Times New Roman"/>
                <w:b/>
                <w:sz w:val="22"/>
                <w:lang w:val="fr-CA"/>
              </w:rPr>
              <w:t>:</w:t>
            </w:r>
          </w:p>
          <w:p w14:paraId="28B7E30E" w14:textId="77777777" w:rsidR="00034C9B" w:rsidRPr="00034C9B" w:rsidRDefault="00034C9B" w:rsidP="00034C9B">
            <w:pPr>
              <w:numPr>
                <w:ilvl w:val="0"/>
                <w:numId w:val="2"/>
              </w:numPr>
              <w:rPr>
                <w:rFonts w:ascii="Times New Roman" w:hAnsi="Times New Roman"/>
                <w:b/>
                <w:sz w:val="16"/>
                <w:lang w:val="fr-CA"/>
              </w:rPr>
            </w:pPr>
            <w:r w:rsidRPr="00034C9B">
              <w:rPr>
                <w:rFonts w:ascii="Times New Roman" w:hAnsi="Times New Roman"/>
                <w:color w:val="000000"/>
                <w:sz w:val="20"/>
                <w:szCs w:val="27"/>
                <w:lang w:val="fr-CA" w:eastAsia="en-CA"/>
              </w:rPr>
              <w:t>Expérience récente en relations de travail ou en droit du travail, avec ou dans des organisations syndicales ;</w:t>
            </w:r>
          </w:p>
          <w:p w14:paraId="318E4609" w14:textId="77777777" w:rsidR="00034C9B" w:rsidRPr="00034C9B" w:rsidRDefault="00034C9B" w:rsidP="00034C9B">
            <w:pPr>
              <w:numPr>
                <w:ilvl w:val="0"/>
                <w:numId w:val="2"/>
              </w:numPr>
              <w:rPr>
                <w:rFonts w:ascii="Times New Roman" w:hAnsi="Times New Roman"/>
                <w:b/>
                <w:sz w:val="16"/>
                <w:lang w:val="fr-CA"/>
              </w:rPr>
            </w:pPr>
            <w:r w:rsidRPr="00034C9B">
              <w:rPr>
                <w:rFonts w:ascii="Times New Roman" w:hAnsi="Times New Roman"/>
                <w:color w:val="000000"/>
                <w:sz w:val="20"/>
                <w:szCs w:val="27"/>
                <w:lang w:val="fr-CA" w:eastAsia="en-CA"/>
              </w:rPr>
              <w:t>Expérience de la recherche jurisprudentielle en ligne pour analyser les questions d’emploi, déterminer les options de résolution et évaluer les risques ;</w:t>
            </w:r>
          </w:p>
          <w:p w14:paraId="3A2198B8" w14:textId="77777777" w:rsidR="00034C9B" w:rsidRPr="00034C9B" w:rsidRDefault="00034C9B" w:rsidP="00034C9B">
            <w:pPr>
              <w:numPr>
                <w:ilvl w:val="0"/>
                <w:numId w:val="2"/>
              </w:numPr>
              <w:rPr>
                <w:rFonts w:ascii="Times New Roman" w:hAnsi="Times New Roman"/>
                <w:b/>
                <w:sz w:val="16"/>
                <w:lang w:val="fr-CA"/>
              </w:rPr>
            </w:pPr>
            <w:r w:rsidRPr="00034C9B">
              <w:rPr>
                <w:rFonts w:ascii="Times New Roman" w:hAnsi="Times New Roman"/>
                <w:color w:val="000000"/>
                <w:sz w:val="20"/>
                <w:szCs w:val="27"/>
                <w:lang w:val="fr-CA" w:eastAsia="en-CA"/>
              </w:rPr>
              <w:t>Expérience de la prestation de conseils et d’orientation aux gestionnaires dans le règlement de questions liées à l’emploi (p. ex. rendement, discipline, mesures d’adaptation en milieu de travail, gestion de l’invalidité, conflits en milieu de travail, plaintes de harcèlement, griefs, violence au travail, licenciements, etc.) ;</w:t>
            </w:r>
          </w:p>
          <w:p w14:paraId="35EC8F54" w14:textId="77777777" w:rsidR="00034C9B" w:rsidRPr="00034C9B" w:rsidRDefault="00034C9B" w:rsidP="00034C9B">
            <w:pPr>
              <w:numPr>
                <w:ilvl w:val="0"/>
                <w:numId w:val="2"/>
              </w:numPr>
              <w:rPr>
                <w:rFonts w:ascii="Times New Roman" w:hAnsi="Times New Roman"/>
                <w:b/>
                <w:sz w:val="16"/>
                <w:lang w:val="fr-CA"/>
              </w:rPr>
            </w:pPr>
            <w:r w:rsidRPr="00034C9B">
              <w:rPr>
                <w:rFonts w:ascii="Times New Roman" w:hAnsi="Times New Roman"/>
                <w:color w:val="000000"/>
                <w:sz w:val="20"/>
                <w:szCs w:val="27"/>
                <w:lang w:val="fr-CA" w:eastAsia="en-CA"/>
              </w:rPr>
              <w:lastRenderedPageBreak/>
              <w:t>Expérience de la gestion du règlement interne et externe des griefs et des plaintes et de la représentation de l’organisation devant des tiers ;</w:t>
            </w:r>
          </w:p>
          <w:p w14:paraId="4F43641A" w14:textId="77777777" w:rsidR="00034C9B" w:rsidRPr="00034C9B" w:rsidRDefault="00034C9B" w:rsidP="00034C9B">
            <w:pPr>
              <w:numPr>
                <w:ilvl w:val="0"/>
                <w:numId w:val="2"/>
              </w:numPr>
              <w:rPr>
                <w:rFonts w:ascii="Times New Roman" w:hAnsi="Times New Roman"/>
                <w:b/>
                <w:sz w:val="16"/>
                <w:lang w:val="fr-CA"/>
              </w:rPr>
            </w:pPr>
            <w:r w:rsidRPr="00034C9B">
              <w:rPr>
                <w:rFonts w:ascii="Times New Roman" w:hAnsi="Times New Roman"/>
                <w:color w:val="000000"/>
                <w:sz w:val="20"/>
                <w:szCs w:val="27"/>
                <w:lang w:val="fr-CA" w:eastAsia="en-CA"/>
              </w:rPr>
              <w:t>Expérience de la rédaction de lettres, de règlements et de dispositions de conventions collectives ;</w:t>
            </w:r>
          </w:p>
          <w:p w14:paraId="67642A6F" w14:textId="77777777" w:rsidR="00034C9B" w:rsidRPr="00034C9B" w:rsidRDefault="00034C9B" w:rsidP="00034C9B">
            <w:pPr>
              <w:numPr>
                <w:ilvl w:val="0"/>
                <w:numId w:val="2"/>
              </w:numPr>
              <w:rPr>
                <w:rFonts w:ascii="Times New Roman" w:hAnsi="Times New Roman"/>
                <w:b/>
                <w:sz w:val="16"/>
                <w:lang w:val="fr-CA"/>
              </w:rPr>
            </w:pPr>
            <w:r w:rsidRPr="00034C9B">
              <w:rPr>
                <w:rFonts w:ascii="Times New Roman" w:hAnsi="Times New Roman"/>
                <w:color w:val="000000"/>
                <w:sz w:val="20"/>
                <w:szCs w:val="27"/>
                <w:lang w:val="fr-CA" w:eastAsia="en-CA"/>
              </w:rPr>
              <w:t>Expérience de l’interprétation et de la prestation de conseils en matière de législation du travail ;</w:t>
            </w:r>
          </w:p>
          <w:p w14:paraId="08BCE13C" w14:textId="77777777" w:rsidR="00034C9B" w:rsidRPr="00034C9B" w:rsidRDefault="00034C9B" w:rsidP="00034C9B">
            <w:pPr>
              <w:numPr>
                <w:ilvl w:val="0"/>
                <w:numId w:val="2"/>
              </w:numPr>
              <w:rPr>
                <w:rFonts w:ascii="Times New Roman" w:hAnsi="Times New Roman"/>
                <w:b/>
                <w:sz w:val="16"/>
                <w:lang w:val="fr-CA"/>
              </w:rPr>
            </w:pPr>
            <w:r w:rsidRPr="00034C9B">
              <w:rPr>
                <w:rFonts w:ascii="Times New Roman" w:hAnsi="Times New Roman"/>
                <w:color w:val="000000"/>
                <w:sz w:val="20"/>
                <w:szCs w:val="27"/>
                <w:lang w:val="fr-CA" w:eastAsia="en-CA"/>
              </w:rPr>
              <w:t>Expérience dans l’établissement et le maintien de relations de travail solides, un atout ;</w:t>
            </w:r>
          </w:p>
          <w:p w14:paraId="51196668" w14:textId="77777777" w:rsidR="00034C9B" w:rsidRPr="00034C9B" w:rsidRDefault="00034C9B" w:rsidP="00034C9B">
            <w:pPr>
              <w:numPr>
                <w:ilvl w:val="0"/>
                <w:numId w:val="2"/>
              </w:numPr>
              <w:rPr>
                <w:rFonts w:ascii="Times New Roman" w:hAnsi="Times New Roman"/>
                <w:b/>
                <w:sz w:val="16"/>
                <w:lang w:val="fr-CA"/>
              </w:rPr>
            </w:pPr>
            <w:r w:rsidRPr="00034C9B">
              <w:rPr>
                <w:rFonts w:ascii="Times New Roman" w:hAnsi="Times New Roman"/>
                <w:color w:val="000000"/>
                <w:sz w:val="20"/>
                <w:szCs w:val="27"/>
                <w:lang w:val="fr-CA" w:eastAsia="en-CA"/>
              </w:rPr>
              <w:t>Expérience en gestion de conflits, médiation, facilitation et/ou négociations collectives, un atout ;</w:t>
            </w:r>
          </w:p>
          <w:p w14:paraId="567A72AE" w14:textId="77777777" w:rsidR="00034C9B" w:rsidRPr="00034C9B" w:rsidRDefault="00034C9B" w:rsidP="00034C9B">
            <w:pPr>
              <w:numPr>
                <w:ilvl w:val="0"/>
                <w:numId w:val="2"/>
              </w:numPr>
              <w:rPr>
                <w:rFonts w:ascii="Times New Roman" w:hAnsi="Times New Roman"/>
                <w:b/>
                <w:sz w:val="16"/>
                <w:lang w:val="fr-CA"/>
              </w:rPr>
            </w:pPr>
            <w:r w:rsidRPr="00034C9B">
              <w:rPr>
                <w:rFonts w:ascii="Times New Roman" w:hAnsi="Times New Roman"/>
                <w:color w:val="000000"/>
                <w:sz w:val="20"/>
                <w:szCs w:val="27"/>
                <w:lang w:val="fr-CA" w:eastAsia="en-CA"/>
              </w:rPr>
              <w:t>Expérience en matière de rémunération, de classification ou les deux, un atout ;</w:t>
            </w:r>
          </w:p>
          <w:p w14:paraId="328E6151" w14:textId="77777777" w:rsidR="00034C9B" w:rsidRPr="00034C9B" w:rsidRDefault="00034C9B" w:rsidP="00034C9B">
            <w:pPr>
              <w:numPr>
                <w:ilvl w:val="0"/>
                <w:numId w:val="2"/>
              </w:numPr>
              <w:rPr>
                <w:rFonts w:ascii="Times New Roman" w:hAnsi="Times New Roman"/>
                <w:b/>
                <w:sz w:val="16"/>
                <w:lang w:val="fr-CA"/>
              </w:rPr>
            </w:pPr>
            <w:r w:rsidRPr="00034C9B">
              <w:rPr>
                <w:rFonts w:ascii="Times New Roman" w:hAnsi="Times New Roman"/>
                <w:color w:val="000000"/>
                <w:sz w:val="20"/>
                <w:szCs w:val="27"/>
                <w:lang w:val="fr-CA" w:eastAsia="en-CA"/>
              </w:rPr>
              <w:t>Expérience en dotation, un atout.</w:t>
            </w:r>
          </w:p>
          <w:p w14:paraId="1B382DAE" w14:textId="77777777" w:rsidR="00034C9B" w:rsidRPr="00034C9B" w:rsidRDefault="00034C9B" w:rsidP="00034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lang w:val="fr-CA"/>
              </w:rPr>
            </w:pPr>
          </w:p>
        </w:tc>
        <w:tc>
          <w:tcPr>
            <w:tcW w:w="5130" w:type="dxa"/>
          </w:tcPr>
          <w:p w14:paraId="553D2A1A" w14:textId="77777777" w:rsidR="00034C9B" w:rsidRPr="00034C9B" w:rsidRDefault="00034C9B" w:rsidP="00034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napToGrid w:val="0"/>
                <w:lang w:val="fr-CA"/>
              </w:rPr>
            </w:pPr>
          </w:p>
          <w:p w14:paraId="268502A3" w14:textId="77777777" w:rsidR="00034C9B" w:rsidRPr="00034C9B" w:rsidRDefault="00034C9B" w:rsidP="00034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napToGrid w:val="0"/>
                <w:lang w:val="en-CA"/>
              </w:rPr>
            </w:pPr>
            <w:r w:rsidRPr="00034C9B">
              <w:rPr>
                <w:rFonts w:ascii="Times New Roman" w:hAnsi="Times New Roman"/>
                <w:b/>
                <w:snapToGrid w:val="0"/>
                <w:lang w:val="en-CA"/>
              </w:rPr>
              <w:t>EXPERIENCE:</w:t>
            </w:r>
          </w:p>
          <w:p w14:paraId="57C2DCDD" w14:textId="77777777" w:rsidR="00034C9B" w:rsidRPr="00034C9B" w:rsidRDefault="00034C9B" w:rsidP="00034C9B">
            <w:pPr>
              <w:numPr>
                <w:ilvl w:val="0"/>
                <w:numId w:val="3"/>
              </w:numPr>
              <w:rPr>
                <w:rFonts w:ascii="Times New Roman" w:hAnsi="Times New Roman"/>
                <w:sz w:val="20"/>
                <w:lang w:val="en-CA"/>
              </w:rPr>
            </w:pPr>
            <w:r w:rsidRPr="00034C9B">
              <w:rPr>
                <w:rFonts w:ascii="Times New Roman" w:hAnsi="Times New Roman"/>
                <w:sz w:val="20"/>
                <w:lang w:val="en-CA"/>
              </w:rPr>
              <w:t>Recent experience in labour relations or employment law, working with or in unionized organizations.</w:t>
            </w:r>
          </w:p>
          <w:p w14:paraId="699FE638" w14:textId="77777777" w:rsidR="00034C9B" w:rsidRPr="00034C9B" w:rsidRDefault="00034C9B" w:rsidP="00034C9B">
            <w:pPr>
              <w:numPr>
                <w:ilvl w:val="0"/>
                <w:numId w:val="3"/>
              </w:numPr>
              <w:rPr>
                <w:rFonts w:ascii="Times New Roman" w:hAnsi="Times New Roman"/>
                <w:sz w:val="20"/>
                <w:lang w:val="en-CA"/>
              </w:rPr>
            </w:pPr>
            <w:r w:rsidRPr="00034C9B">
              <w:rPr>
                <w:rFonts w:ascii="Times New Roman" w:hAnsi="Times New Roman"/>
                <w:sz w:val="20"/>
                <w:lang w:val="en-CA"/>
              </w:rPr>
              <w:t>Experience in conducting online case law research to analyze employment matters, identify options for resolution and assess risks.</w:t>
            </w:r>
          </w:p>
          <w:p w14:paraId="364FEDAD" w14:textId="77777777" w:rsidR="00034C9B" w:rsidRPr="00034C9B" w:rsidRDefault="00034C9B" w:rsidP="00034C9B">
            <w:pPr>
              <w:numPr>
                <w:ilvl w:val="0"/>
                <w:numId w:val="3"/>
              </w:numPr>
              <w:rPr>
                <w:rFonts w:ascii="Times New Roman" w:hAnsi="Times New Roman"/>
                <w:sz w:val="20"/>
                <w:lang w:val="en-CA"/>
              </w:rPr>
            </w:pPr>
            <w:r w:rsidRPr="00034C9B">
              <w:rPr>
                <w:rFonts w:ascii="Times New Roman" w:hAnsi="Times New Roman"/>
                <w:sz w:val="20"/>
                <w:lang w:val="en-CA"/>
              </w:rPr>
              <w:t xml:space="preserve">Experience in providing advice and guidance to managers in the resolution of employment matters (for e.g. performance, discipline, workplace accommodations, disability management, workplace conflicts, harassment complaints, </w:t>
            </w:r>
            <w:r w:rsidRPr="00034C9B">
              <w:rPr>
                <w:rFonts w:ascii="Times New Roman" w:hAnsi="Times New Roman"/>
                <w:sz w:val="20"/>
                <w:lang w:val="en-CA"/>
              </w:rPr>
              <w:lastRenderedPageBreak/>
              <w:t>grievances, violence in the workplace, terminations, etc.).</w:t>
            </w:r>
          </w:p>
          <w:p w14:paraId="335DDEF0" w14:textId="77777777" w:rsidR="00034C9B" w:rsidRPr="00034C9B" w:rsidRDefault="00034C9B" w:rsidP="00034C9B">
            <w:pPr>
              <w:numPr>
                <w:ilvl w:val="0"/>
                <w:numId w:val="3"/>
              </w:numPr>
              <w:rPr>
                <w:rFonts w:ascii="Times New Roman" w:hAnsi="Times New Roman"/>
                <w:sz w:val="20"/>
                <w:lang w:val="en-CA"/>
              </w:rPr>
            </w:pPr>
            <w:r w:rsidRPr="00034C9B">
              <w:rPr>
                <w:rFonts w:ascii="Times New Roman" w:hAnsi="Times New Roman"/>
                <w:sz w:val="20"/>
                <w:lang w:val="en-CA"/>
              </w:rPr>
              <w:t>Experience in managing the internal and external resolution of grievances and complaints and representing the organization before third parties.</w:t>
            </w:r>
          </w:p>
          <w:p w14:paraId="333E75E7" w14:textId="77777777" w:rsidR="00034C9B" w:rsidRPr="00034C9B" w:rsidRDefault="00034C9B" w:rsidP="00034C9B">
            <w:pPr>
              <w:numPr>
                <w:ilvl w:val="0"/>
                <w:numId w:val="3"/>
              </w:numPr>
              <w:rPr>
                <w:rFonts w:ascii="Times New Roman" w:hAnsi="Times New Roman"/>
                <w:sz w:val="20"/>
                <w:lang w:val="en-CA"/>
              </w:rPr>
            </w:pPr>
            <w:r w:rsidRPr="00034C9B">
              <w:rPr>
                <w:rFonts w:ascii="Times New Roman" w:hAnsi="Times New Roman"/>
                <w:sz w:val="20"/>
                <w:lang w:val="en-CA"/>
              </w:rPr>
              <w:t>Experience in drafting letters, settlements, collective agreement provisions.</w:t>
            </w:r>
          </w:p>
          <w:p w14:paraId="7E3DFB27" w14:textId="77777777" w:rsidR="00034C9B" w:rsidRPr="00034C9B" w:rsidRDefault="00034C9B" w:rsidP="00034C9B">
            <w:pPr>
              <w:numPr>
                <w:ilvl w:val="0"/>
                <w:numId w:val="3"/>
              </w:numPr>
              <w:rPr>
                <w:rFonts w:ascii="Times New Roman" w:hAnsi="Times New Roman"/>
                <w:sz w:val="20"/>
                <w:lang w:val="en-CA"/>
              </w:rPr>
            </w:pPr>
            <w:r w:rsidRPr="00034C9B">
              <w:rPr>
                <w:rFonts w:ascii="Times New Roman" w:hAnsi="Times New Roman"/>
                <w:sz w:val="20"/>
                <w:lang w:val="en-CA"/>
              </w:rPr>
              <w:t>Experience in interpreting and providing advice relating to employment legislation.</w:t>
            </w:r>
          </w:p>
          <w:p w14:paraId="2AD8F803" w14:textId="77777777" w:rsidR="00034C9B" w:rsidRPr="00034C9B" w:rsidRDefault="00034C9B" w:rsidP="00034C9B">
            <w:pPr>
              <w:numPr>
                <w:ilvl w:val="0"/>
                <w:numId w:val="3"/>
              </w:numPr>
              <w:rPr>
                <w:rFonts w:ascii="Times New Roman" w:hAnsi="Times New Roman"/>
                <w:sz w:val="20"/>
                <w:lang w:val="en-CA"/>
              </w:rPr>
            </w:pPr>
            <w:r w:rsidRPr="00034C9B">
              <w:rPr>
                <w:rFonts w:ascii="Times New Roman" w:hAnsi="Times New Roman"/>
                <w:sz w:val="20"/>
                <w:lang w:val="en-CA"/>
              </w:rPr>
              <w:t>Experience in building and maintaining solid labour relations, an asset</w:t>
            </w:r>
          </w:p>
          <w:p w14:paraId="60AF53D8" w14:textId="77777777" w:rsidR="00034C9B" w:rsidRPr="00034C9B" w:rsidRDefault="00034C9B" w:rsidP="00034C9B">
            <w:pPr>
              <w:numPr>
                <w:ilvl w:val="0"/>
                <w:numId w:val="3"/>
              </w:numPr>
              <w:rPr>
                <w:rFonts w:ascii="Times New Roman" w:hAnsi="Times New Roman"/>
                <w:sz w:val="20"/>
                <w:lang w:val="en-CA"/>
              </w:rPr>
            </w:pPr>
            <w:r w:rsidRPr="00034C9B">
              <w:rPr>
                <w:rFonts w:ascii="Times New Roman" w:hAnsi="Times New Roman"/>
                <w:sz w:val="20"/>
                <w:lang w:val="en-CA"/>
              </w:rPr>
              <w:t>Experience in conflict management, mediations, facilitations and/or labour negotiations, an asset.</w:t>
            </w:r>
          </w:p>
          <w:p w14:paraId="41306D9F" w14:textId="77777777" w:rsidR="00034C9B" w:rsidRPr="00034C9B" w:rsidRDefault="00034C9B" w:rsidP="00034C9B">
            <w:pPr>
              <w:numPr>
                <w:ilvl w:val="0"/>
                <w:numId w:val="3"/>
              </w:numPr>
              <w:rPr>
                <w:rFonts w:ascii="Times New Roman" w:hAnsi="Times New Roman"/>
                <w:sz w:val="20"/>
                <w:lang w:val="en-CA"/>
              </w:rPr>
            </w:pPr>
            <w:r w:rsidRPr="00034C9B">
              <w:rPr>
                <w:rFonts w:ascii="Times New Roman" w:hAnsi="Times New Roman"/>
                <w:sz w:val="20"/>
                <w:lang w:val="en-CA"/>
              </w:rPr>
              <w:t>Experience in compensation and/or job classification, an asset.</w:t>
            </w:r>
          </w:p>
          <w:p w14:paraId="79EA32AB" w14:textId="77777777" w:rsidR="00034C9B" w:rsidRPr="00034C9B" w:rsidRDefault="00034C9B" w:rsidP="00034C9B">
            <w:pPr>
              <w:numPr>
                <w:ilvl w:val="0"/>
                <w:numId w:val="3"/>
              </w:numPr>
              <w:rPr>
                <w:rFonts w:ascii="Times New Roman" w:hAnsi="Times New Roman"/>
                <w:sz w:val="20"/>
                <w:lang w:val="en-CA"/>
              </w:rPr>
            </w:pPr>
            <w:r w:rsidRPr="00034C9B">
              <w:rPr>
                <w:rFonts w:ascii="Times New Roman" w:hAnsi="Times New Roman"/>
                <w:sz w:val="20"/>
                <w:lang w:val="en-CA"/>
              </w:rPr>
              <w:t>Experience in staffing, an asset.</w:t>
            </w:r>
          </w:p>
          <w:p w14:paraId="28A6B605" w14:textId="77777777" w:rsidR="00034C9B" w:rsidRPr="00034C9B" w:rsidRDefault="00034C9B" w:rsidP="00034C9B">
            <w:pPr>
              <w:rPr>
                <w:rFonts w:ascii="Times New Roman" w:hAnsi="Times New Roman"/>
                <w:sz w:val="20"/>
              </w:rPr>
            </w:pPr>
          </w:p>
        </w:tc>
      </w:tr>
      <w:tr w:rsidR="00034C9B" w:rsidRPr="00034C9B" w14:paraId="46664BF1" w14:textId="77777777" w:rsidTr="00D8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220" w:type="dxa"/>
          </w:tcPr>
          <w:p w14:paraId="3A8B96AC" w14:textId="77777777" w:rsidR="00034C9B" w:rsidRPr="00034C9B" w:rsidRDefault="00034C9B" w:rsidP="00034C9B">
            <w:pPr>
              <w:rPr>
                <w:rFonts w:ascii="Times New Roman" w:hAnsi="Times New Roman"/>
                <w:b/>
                <w:sz w:val="20"/>
              </w:rPr>
            </w:pPr>
          </w:p>
          <w:p w14:paraId="18202046" w14:textId="77777777" w:rsidR="00034C9B" w:rsidRPr="00034C9B" w:rsidRDefault="00034C9B" w:rsidP="00034C9B">
            <w:pPr>
              <w:rPr>
                <w:rFonts w:ascii="Times New Roman" w:hAnsi="Times New Roman"/>
                <w:b/>
                <w:sz w:val="20"/>
                <w:lang w:val="fr-CA"/>
              </w:rPr>
            </w:pPr>
            <w:r w:rsidRPr="00034C9B">
              <w:rPr>
                <w:rFonts w:ascii="Times New Roman" w:hAnsi="Times New Roman"/>
                <w:b/>
                <w:sz w:val="20"/>
                <w:lang w:val="fr-CA"/>
              </w:rPr>
              <w:t>FAIRE PARVENIR VOTRE DEMANDE PAR COURRIER ÉLECTRONIQUE AU :</w:t>
            </w:r>
          </w:p>
          <w:p w14:paraId="2382E477" w14:textId="77777777" w:rsidR="00034C9B" w:rsidRPr="00034C9B" w:rsidRDefault="00034C9B" w:rsidP="00034C9B">
            <w:pPr>
              <w:rPr>
                <w:rFonts w:ascii="Times New Roman" w:hAnsi="Times New Roman"/>
                <w:b/>
                <w:sz w:val="20"/>
                <w:lang w:val="fr-CA"/>
              </w:rPr>
            </w:pPr>
            <w:r w:rsidRPr="00034C9B">
              <w:rPr>
                <w:rFonts w:ascii="Times New Roman" w:hAnsi="Times New Roman"/>
                <w:b/>
                <w:sz w:val="20"/>
                <w:lang w:val="fr-CA"/>
              </w:rPr>
              <w:t>Musée canadien de la nature, Ressources humaines</w:t>
            </w:r>
          </w:p>
          <w:p w14:paraId="6F836432" w14:textId="77777777" w:rsidR="00034C9B" w:rsidRPr="00034C9B" w:rsidRDefault="00034C9B" w:rsidP="00034C9B">
            <w:pPr>
              <w:rPr>
                <w:rFonts w:ascii="Times New Roman" w:hAnsi="Times New Roman"/>
                <w:b/>
                <w:sz w:val="20"/>
                <w:lang w:val="fr-CA"/>
              </w:rPr>
            </w:pPr>
            <w:r w:rsidRPr="00034C9B">
              <w:rPr>
                <w:rFonts w:ascii="Times New Roman" w:hAnsi="Times New Roman"/>
                <w:b/>
                <w:sz w:val="20"/>
                <w:lang w:val="fr-CA"/>
              </w:rPr>
              <w:t>Courriel : competition@mus-nature.ca</w:t>
            </w:r>
          </w:p>
          <w:p w14:paraId="1EA7D07F" w14:textId="77777777" w:rsidR="00034C9B" w:rsidRPr="00034C9B" w:rsidRDefault="00034C9B" w:rsidP="00034C9B">
            <w:pPr>
              <w:rPr>
                <w:rFonts w:ascii="Times New Roman" w:hAnsi="Times New Roman"/>
                <w:sz w:val="20"/>
                <w:lang w:val="fr-CA"/>
              </w:rPr>
            </w:pPr>
          </w:p>
          <w:p w14:paraId="26F65535" w14:textId="77777777" w:rsidR="00034C9B" w:rsidRPr="00034C9B" w:rsidRDefault="00034C9B" w:rsidP="00034C9B">
            <w:pPr>
              <w:rPr>
                <w:rFonts w:ascii="Times New Roman" w:hAnsi="Times New Roman"/>
                <w:sz w:val="20"/>
                <w:lang w:val="fr-CA"/>
              </w:rPr>
            </w:pPr>
            <w:r w:rsidRPr="00034C9B">
              <w:rPr>
                <w:rFonts w:ascii="Times New Roman" w:hAnsi="Times New Roman"/>
                <w:sz w:val="20"/>
                <w:lang w:val="fr-CA"/>
              </w:rPr>
              <w:t>Numéro de concours</w:t>
            </w:r>
            <w:r w:rsidRPr="00034C9B">
              <w:rPr>
                <w:rFonts w:ascii="Times New Roman" w:hAnsi="Times New Roman"/>
                <w:sz w:val="20"/>
                <w:u w:val="single"/>
                <w:lang w:val="fr-CA"/>
              </w:rPr>
              <w:t xml:space="preserve"> </w:t>
            </w:r>
            <w:r w:rsidRPr="00034C9B">
              <w:rPr>
                <w:rFonts w:ascii="Times New Roman" w:hAnsi="Times New Roman"/>
                <w:b/>
                <w:sz w:val="20"/>
                <w:u w:val="single"/>
                <w:lang w:val="fr-CA"/>
              </w:rPr>
              <w:t>CMN-2090-19-OC-030</w:t>
            </w:r>
            <w:r w:rsidRPr="00034C9B">
              <w:rPr>
                <w:rFonts w:ascii="Times New Roman" w:hAnsi="Times New Roman"/>
                <w:sz w:val="20"/>
                <w:lang w:val="fr-CA"/>
              </w:rPr>
              <w:t xml:space="preserve"> </w:t>
            </w:r>
          </w:p>
          <w:p w14:paraId="532F8727" w14:textId="77777777" w:rsidR="00034C9B" w:rsidRPr="00034C9B" w:rsidRDefault="00034C9B" w:rsidP="00034C9B">
            <w:pPr>
              <w:rPr>
                <w:rFonts w:ascii="Times New Roman" w:hAnsi="Times New Roman"/>
                <w:sz w:val="20"/>
                <w:lang w:val="fr-CA"/>
              </w:rPr>
            </w:pPr>
          </w:p>
          <w:p w14:paraId="6160C626" w14:textId="77777777" w:rsidR="00034C9B" w:rsidRPr="00034C9B" w:rsidRDefault="00034C9B" w:rsidP="00034C9B">
            <w:pPr>
              <w:rPr>
                <w:rFonts w:ascii="Times New Roman" w:hAnsi="Times New Roman"/>
                <w:sz w:val="20"/>
                <w:lang w:val="fr-CA"/>
              </w:rPr>
            </w:pPr>
            <w:r w:rsidRPr="00034C9B">
              <w:rPr>
                <w:rFonts w:ascii="Times New Roman" w:hAnsi="Times New Roman"/>
                <w:sz w:val="20"/>
                <w:lang w:val="fr-CA"/>
              </w:rPr>
              <w:t xml:space="preserve">L’énoncé de qualité peut être obtenu en communiquant avec l’adresse électronique ci-dessus. </w:t>
            </w:r>
          </w:p>
          <w:p w14:paraId="589E779F" w14:textId="77777777" w:rsidR="00034C9B" w:rsidRPr="00034C9B" w:rsidRDefault="00034C9B" w:rsidP="00034C9B">
            <w:pPr>
              <w:rPr>
                <w:rFonts w:ascii="Times New Roman" w:hAnsi="Times New Roman"/>
                <w:sz w:val="20"/>
                <w:lang w:val="fr-CA"/>
              </w:rPr>
            </w:pPr>
          </w:p>
          <w:p w14:paraId="525FE41B" w14:textId="77777777" w:rsidR="00034C9B" w:rsidRPr="00034C9B" w:rsidRDefault="00034C9B" w:rsidP="00034C9B">
            <w:pPr>
              <w:rPr>
                <w:rFonts w:ascii="Times New Roman" w:hAnsi="Times New Roman"/>
                <w:sz w:val="20"/>
                <w:lang w:val="fr-CA"/>
              </w:rPr>
            </w:pPr>
          </w:p>
          <w:p w14:paraId="43BEB560" w14:textId="77777777" w:rsidR="00034C9B" w:rsidRPr="00034C9B" w:rsidRDefault="00034C9B" w:rsidP="00034C9B">
            <w:pPr>
              <w:rPr>
                <w:rFonts w:ascii="Times New Roman" w:hAnsi="Times New Roman"/>
                <w:sz w:val="20"/>
                <w:lang w:val="fr-CA"/>
              </w:rPr>
            </w:pPr>
          </w:p>
          <w:p w14:paraId="06410E5A" w14:textId="77777777" w:rsidR="00034C9B" w:rsidRPr="00034C9B" w:rsidRDefault="00034C9B" w:rsidP="00034C9B">
            <w:pPr>
              <w:rPr>
                <w:rFonts w:ascii="Times New Roman" w:hAnsi="Times New Roman"/>
                <w:sz w:val="20"/>
                <w:lang w:val="fr-CA"/>
              </w:rPr>
            </w:pPr>
          </w:p>
          <w:p w14:paraId="08D04A72" w14:textId="77777777" w:rsidR="00034C9B" w:rsidRPr="00034C9B" w:rsidRDefault="00034C9B" w:rsidP="00034C9B">
            <w:pPr>
              <w:rPr>
                <w:rFonts w:ascii="Times New Roman" w:hAnsi="Times New Roman"/>
                <w:b/>
                <w:bCs/>
                <w:sz w:val="20"/>
                <w:lang w:val="fr-CA"/>
              </w:rPr>
            </w:pPr>
            <w:r w:rsidRPr="00034C9B">
              <w:rPr>
                <w:rFonts w:ascii="Times New Roman" w:hAnsi="Times New Roman"/>
                <w:b/>
                <w:bCs/>
                <w:sz w:val="20"/>
                <w:u w:val="single"/>
                <w:lang w:val="fr-CA"/>
              </w:rPr>
              <w:t>NOTE</w:t>
            </w:r>
            <w:r w:rsidRPr="00034C9B">
              <w:rPr>
                <w:rFonts w:ascii="Times New Roman" w:hAnsi="Times New Roman"/>
                <w:sz w:val="20"/>
                <w:lang w:val="fr-CA"/>
              </w:rPr>
              <w:br/>
            </w:r>
            <w:r w:rsidRPr="00034C9B">
              <w:rPr>
                <w:rFonts w:ascii="Times New Roman" w:hAnsi="Times New Roman"/>
                <w:b/>
                <w:bCs/>
                <w:sz w:val="20"/>
                <w:lang w:val="fr-CA"/>
              </w:rPr>
              <w:t xml:space="preserve">Tous les candidats doivent fournir une lettre de motivation et une copie de leur </w:t>
            </w:r>
            <w:proofErr w:type="spellStart"/>
            <w:r w:rsidRPr="00034C9B">
              <w:rPr>
                <w:rFonts w:ascii="Times New Roman" w:hAnsi="Times New Roman"/>
                <w:b/>
                <w:bCs/>
                <w:sz w:val="20"/>
                <w:lang w:val="fr-CA"/>
              </w:rPr>
              <w:t>c.v</w:t>
            </w:r>
            <w:proofErr w:type="spellEnd"/>
            <w:r w:rsidRPr="00034C9B">
              <w:rPr>
                <w:rFonts w:ascii="Times New Roman" w:hAnsi="Times New Roman"/>
                <w:b/>
                <w:bCs/>
                <w:sz w:val="20"/>
                <w:lang w:val="fr-CA"/>
              </w:rPr>
              <w:t xml:space="preserve">. dans laquelle ils précisent comment leur expérience et leur formation satisfont aux exigences de base mentionnées ci-dessus. </w:t>
            </w:r>
          </w:p>
          <w:p w14:paraId="39C4B049" w14:textId="77777777" w:rsidR="00034C9B" w:rsidRPr="00034C9B" w:rsidRDefault="00034C9B" w:rsidP="00034C9B">
            <w:pPr>
              <w:rPr>
                <w:rFonts w:ascii="Times New Roman" w:hAnsi="Times New Roman"/>
                <w:sz w:val="20"/>
                <w:lang w:val="fr-CA"/>
              </w:rPr>
            </w:pPr>
          </w:p>
          <w:p w14:paraId="49ABB530" w14:textId="77777777" w:rsidR="00034C9B" w:rsidRPr="00034C9B" w:rsidRDefault="00034C9B" w:rsidP="00034C9B">
            <w:pPr>
              <w:rPr>
                <w:rFonts w:ascii="Times New Roman" w:hAnsi="Times New Roman"/>
                <w:b/>
                <w:sz w:val="20"/>
                <w:lang w:val="fr-CA"/>
              </w:rPr>
            </w:pPr>
            <w:r w:rsidRPr="00034C9B">
              <w:rPr>
                <w:rFonts w:ascii="Times New Roman" w:hAnsi="Times New Roman"/>
                <w:b/>
                <w:sz w:val="20"/>
                <w:lang w:val="fr-CA"/>
              </w:rPr>
              <w:t xml:space="preserve">Veuillez noter que nous communiquerons uniquement avec les candidats retenus pour la prochaine étape de la sélection. Ce concours pourrait permettre l’établissement d’une liste d’admissibilité de candidats potentiels qui pourra servir à la dotation de postes similaires.  </w:t>
            </w:r>
          </w:p>
          <w:p w14:paraId="5B52D604" w14:textId="77777777" w:rsidR="00034C9B" w:rsidRPr="00034C9B" w:rsidRDefault="00034C9B" w:rsidP="00034C9B">
            <w:pPr>
              <w:rPr>
                <w:rFonts w:ascii="Times New Roman" w:hAnsi="Times New Roman"/>
                <w:b/>
                <w:sz w:val="20"/>
                <w:lang w:val="fr-CA"/>
              </w:rPr>
            </w:pPr>
            <w:r w:rsidRPr="00034C9B">
              <w:rPr>
                <w:rFonts w:cs="Arial"/>
                <w:b/>
                <w:sz w:val="20"/>
                <w:lang w:val="fr-CA"/>
              </w:rPr>
              <w:t xml:space="preserve">Le Musée canadien de la nature s'est engagé à instaurer des processus de sélection et un milieu de travail inclusifs et exempts d'obstacles.  </w:t>
            </w:r>
            <w:r w:rsidRPr="00034C9B">
              <w:rPr>
                <w:rFonts w:ascii="Times New Roman" w:hAnsi="Times New Roman"/>
                <w:b/>
                <w:sz w:val="20"/>
                <w:lang w:val="fr-CA"/>
              </w:rPr>
              <w:t>Si l'on communique avec vous au sujet d'une possibilité d'emploi ou pour des examens, veuillez faire part à la conseillère des ressources humaines, en temps opportun, de vos besoins pour lesquels des mesures d'adaptation doivent être prises pour vous permettre une évaluation juste et équitable. Les renseignements reçus au sujet de mesures d'adaptation seront traités confidentiellement.</w:t>
            </w:r>
          </w:p>
          <w:p w14:paraId="13E940A8" w14:textId="77777777" w:rsidR="00034C9B" w:rsidRPr="00034C9B" w:rsidRDefault="00034C9B" w:rsidP="00034C9B">
            <w:pPr>
              <w:rPr>
                <w:rFonts w:ascii="Times New Roman" w:hAnsi="Times New Roman"/>
                <w:lang w:val="fr-CA"/>
              </w:rPr>
            </w:pPr>
          </w:p>
        </w:tc>
        <w:tc>
          <w:tcPr>
            <w:tcW w:w="5130" w:type="dxa"/>
          </w:tcPr>
          <w:p w14:paraId="76622167" w14:textId="77777777" w:rsidR="00034C9B" w:rsidRPr="00034C9B" w:rsidRDefault="00034C9B" w:rsidP="00034C9B">
            <w:pPr>
              <w:rPr>
                <w:rFonts w:ascii="Times New Roman" w:hAnsi="Times New Roman"/>
                <w:b/>
                <w:sz w:val="20"/>
                <w:lang w:val="fr-CA"/>
              </w:rPr>
            </w:pPr>
          </w:p>
          <w:p w14:paraId="2DA86B59" w14:textId="77777777" w:rsidR="00034C9B" w:rsidRPr="00034C9B" w:rsidRDefault="00034C9B" w:rsidP="00034C9B">
            <w:pPr>
              <w:rPr>
                <w:rFonts w:ascii="Times New Roman" w:hAnsi="Times New Roman"/>
                <w:b/>
                <w:sz w:val="20"/>
                <w:lang w:val="en-CA"/>
              </w:rPr>
            </w:pPr>
            <w:r w:rsidRPr="00034C9B">
              <w:rPr>
                <w:rFonts w:ascii="Times New Roman" w:hAnsi="Times New Roman"/>
                <w:b/>
                <w:sz w:val="20"/>
                <w:lang w:val="en-CA"/>
              </w:rPr>
              <w:t>SEND YOUR APPLICATION BY E-MAIL TO:</w:t>
            </w:r>
          </w:p>
          <w:p w14:paraId="312B03C8" w14:textId="77777777" w:rsidR="00034C9B" w:rsidRPr="00034C9B" w:rsidRDefault="00034C9B" w:rsidP="00034C9B">
            <w:pPr>
              <w:rPr>
                <w:rFonts w:ascii="Times New Roman" w:hAnsi="Times New Roman"/>
                <w:b/>
                <w:sz w:val="20"/>
                <w:lang w:val="en-CA"/>
              </w:rPr>
            </w:pPr>
            <w:r w:rsidRPr="00034C9B">
              <w:rPr>
                <w:rFonts w:ascii="Times New Roman" w:hAnsi="Times New Roman"/>
                <w:b/>
                <w:sz w:val="20"/>
                <w:lang w:val="en-CA"/>
              </w:rPr>
              <w:t>Canadian Museum of Nature - Human Resources</w:t>
            </w:r>
          </w:p>
          <w:p w14:paraId="5A3CF050" w14:textId="77777777" w:rsidR="00034C9B" w:rsidRPr="00034C9B" w:rsidRDefault="00034C9B" w:rsidP="00034C9B">
            <w:pPr>
              <w:rPr>
                <w:rFonts w:ascii="Times New Roman" w:hAnsi="Times New Roman"/>
                <w:b/>
                <w:sz w:val="20"/>
                <w:lang w:val="en-CA"/>
              </w:rPr>
            </w:pPr>
            <w:proofErr w:type="gramStart"/>
            <w:r w:rsidRPr="00034C9B">
              <w:rPr>
                <w:rFonts w:ascii="Times New Roman" w:hAnsi="Times New Roman"/>
                <w:b/>
                <w:sz w:val="20"/>
                <w:lang w:val="en-CA"/>
              </w:rPr>
              <w:t>Email :</w:t>
            </w:r>
            <w:proofErr w:type="gramEnd"/>
            <w:r w:rsidRPr="00034C9B">
              <w:rPr>
                <w:rFonts w:ascii="Times New Roman" w:hAnsi="Times New Roman"/>
                <w:b/>
                <w:sz w:val="20"/>
                <w:lang w:val="en-CA"/>
              </w:rPr>
              <w:t xml:space="preserve"> competition@mus-nature.ca</w:t>
            </w:r>
          </w:p>
          <w:p w14:paraId="6EDC130A" w14:textId="77777777" w:rsidR="00034C9B" w:rsidRPr="00034C9B" w:rsidRDefault="00034C9B" w:rsidP="00034C9B">
            <w:pPr>
              <w:rPr>
                <w:rFonts w:ascii="Times New Roman" w:hAnsi="Times New Roman"/>
                <w:b/>
                <w:sz w:val="20"/>
                <w:lang w:val="en-CA"/>
              </w:rPr>
            </w:pPr>
          </w:p>
          <w:p w14:paraId="0BD348A4" w14:textId="77777777" w:rsidR="00034C9B" w:rsidRPr="00034C9B" w:rsidRDefault="00034C9B" w:rsidP="00034C9B">
            <w:pPr>
              <w:rPr>
                <w:rFonts w:ascii="Times New Roman" w:hAnsi="Times New Roman"/>
                <w:sz w:val="20"/>
                <w:lang w:val="en-CA"/>
              </w:rPr>
            </w:pPr>
          </w:p>
          <w:p w14:paraId="43968588" w14:textId="77777777" w:rsidR="00034C9B" w:rsidRPr="00034C9B" w:rsidRDefault="00034C9B" w:rsidP="00034C9B">
            <w:pPr>
              <w:rPr>
                <w:rFonts w:ascii="Times New Roman" w:hAnsi="Times New Roman"/>
                <w:sz w:val="20"/>
                <w:lang w:val="en-CA"/>
              </w:rPr>
            </w:pPr>
            <w:r w:rsidRPr="00034C9B">
              <w:rPr>
                <w:rFonts w:ascii="Times New Roman" w:hAnsi="Times New Roman"/>
                <w:sz w:val="20"/>
                <w:lang w:val="en-CA"/>
              </w:rPr>
              <w:t>State competition NO.</w:t>
            </w:r>
            <w:r w:rsidRPr="00034C9B">
              <w:rPr>
                <w:rFonts w:ascii="Times New Roman" w:hAnsi="Times New Roman"/>
                <w:b/>
                <w:sz w:val="20"/>
                <w:u w:val="single"/>
                <w:lang w:val="en-CA"/>
              </w:rPr>
              <w:t xml:space="preserve"> CMN-2090-19-OC-030</w:t>
            </w:r>
            <w:r w:rsidRPr="00034C9B">
              <w:rPr>
                <w:rFonts w:ascii="Times New Roman" w:hAnsi="Times New Roman"/>
                <w:sz w:val="20"/>
                <w:lang w:val="en-CA"/>
              </w:rPr>
              <w:t xml:space="preserve">  </w:t>
            </w:r>
          </w:p>
          <w:p w14:paraId="008D96F7" w14:textId="77777777" w:rsidR="00034C9B" w:rsidRPr="00034C9B" w:rsidRDefault="00034C9B" w:rsidP="00034C9B">
            <w:pPr>
              <w:rPr>
                <w:rFonts w:ascii="Times New Roman" w:hAnsi="Times New Roman"/>
                <w:b/>
                <w:bCs/>
                <w:sz w:val="20"/>
                <w:u w:val="single"/>
                <w:lang w:val="en-CA"/>
              </w:rPr>
            </w:pPr>
          </w:p>
          <w:p w14:paraId="52E52C10" w14:textId="77777777" w:rsidR="00034C9B" w:rsidRPr="00034C9B" w:rsidRDefault="00034C9B" w:rsidP="00034C9B">
            <w:pPr>
              <w:rPr>
                <w:rFonts w:ascii="Times New Roman" w:hAnsi="Times New Roman"/>
                <w:sz w:val="20"/>
                <w:lang w:val="en-CA"/>
              </w:rPr>
            </w:pPr>
            <w:r w:rsidRPr="00034C9B">
              <w:rPr>
                <w:rFonts w:ascii="Times New Roman" w:hAnsi="Times New Roman"/>
                <w:sz w:val="20"/>
                <w:lang w:val="en-CA"/>
              </w:rPr>
              <w:t>Statement of qualifications available by contacting the above e-mail address.</w:t>
            </w:r>
          </w:p>
          <w:p w14:paraId="3CD853B5" w14:textId="77777777" w:rsidR="00034C9B" w:rsidRPr="00034C9B" w:rsidRDefault="00034C9B" w:rsidP="00034C9B">
            <w:pPr>
              <w:rPr>
                <w:rFonts w:ascii="Times New Roman" w:hAnsi="Times New Roman"/>
                <w:b/>
                <w:bCs/>
                <w:sz w:val="20"/>
                <w:u w:val="single"/>
                <w:lang w:val="en-CA"/>
              </w:rPr>
            </w:pPr>
          </w:p>
          <w:p w14:paraId="5210094A" w14:textId="77777777" w:rsidR="00034C9B" w:rsidRPr="00034C9B" w:rsidRDefault="00034C9B" w:rsidP="00034C9B">
            <w:pPr>
              <w:rPr>
                <w:rFonts w:ascii="Times New Roman" w:hAnsi="Times New Roman"/>
                <w:b/>
                <w:bCs/>
                <w:sz w:val="20"/>
                <w:u w:val="single"/>
                <w:lang w:val="en-CA"/>
              </w:rPr>
            </w:pPr>
          </w:p>
          <w:p w14:paraId="4C41411C" w14:textId="77777777" w:rsidR="00034C9B" w:rsidRPr="00034C9B" w:rsidRDefault="00034C9B" w:rsidP="00034C9B">
            <w:pPr>
              <w:rPr>
                <w:rFonts w:ascii="Times New Roman" w:hAnsi="Times New Roman"/>
                <w:b/>
                <w:bCs/>
                <w:sz w:val="20"/>
                <w:u w:val="single"/>
                <w:lang w:val="en-CA"/>
              </w:rPr>
            </w:pPr>
          </w:p>
          <w:p w14:paraId="7E6BB838" w14:textId="77777777" w:rsidR="00034C9B" w:rsidRPr="00034C9B" w:rsidRDefault="00034C9B" w:rsidP="00034C9B">
            <w:pPr>
              <w:rPr>
                <w:rFonts w:ascii="Times New Roman" w:hAnsi="Times New Roman"/>
                <w:b/>
                <w:bCs/>
                <w:sz w:val="20"/>
                <w:u w:val="single"/>
                <w:lang w:val="en-CA"/>
              </w:rPr>
            </w:pPr>
          </w:p>
          <w:p w14:paraId="05872F83" w14:textId="77777777" w:rsidR="00034C9B" w:rsidRPr="00034C9B" w:rsidRDefault="00034C9B" w:rsidP="00034C9B">
            <w:pPr>
              <w:rPr>
                <w:rFonts w:ascii="Times New Roman" w:hAnsi="Times New Roman"/>
                <w:sz w:val="20"/>
              </w:rPr>
            </w:pPr>
            <w:r w:rsidRPr="00034C9B">
              <w:rPr>
                <w:rFonts w:ascii="Times New Roman" w:hAnsi="Times New Roman"/>
                <w:b/>
                <w:bCs/>
                <w:sz w:val="20"/>
                <w:u w:val="single"/>
                <w:lang w:val="en-CA"/>
              </w:rPr>
              <w:t>NOTE</w:t>
            </w:r>
          </w:p>
          <w:p w14:paraId="2E366F1C" w14:textId="77777777" w:rsidR="00034C9B" w:rsidRPr="00034C9B" w:rsidRDefault="00034C9B" w:rsidP="00034C9B">
            <w:pPr>
              <w:rPr>
                <w:rFonts w:ascii="Times New Roman" w:hAnsi="Times New Roman"/>
                <w:b/>
                <w:bCs/>
                <w:sz w:val="20"/>
                <w:lang w:val="en-CA"/>
              </w:rPr>
            </w:pPr>
            <w:r w:rsidRPr="00034C9B">
              <w:rPr>
                <w:rFonts w:ascii="Times New Roman" w:hAnsi="Times New Roman"/>
                <w:b/>
                <w:bCs/>
                <w:sz w:val="20"/>
                <w:lang w:val="en-CA"/>
              </w:rPr>
              <w:t xml:space="preserve">All candidates must submit a cover letter and c.v. outlining how their experience and training meet the basic requirements listed above.  </w:t>
            </w:r>
          </w:p>
          <w:p w14:paraId="795159B0" w14:textId="77777777" w:rsidR="00034C9B" w:rsidRPr="00034C9B" w:rsidRDefault="00034C9B" w:rsidP="00034C9B">
            <w:pPr>
              <w:rPr>
                <w:rFonts w:ascii="Times New Roman" w:hAnsi="Times New Roman"/>
                <w:b/>
                <w:sz w:val="20"/>
                <w:lang w:val="en-CA"/>
              </w:rPr>
            </w:pPr>
          </w:p>
          <w:p w14:paraId="40EAB0F2" w14:textId="77777777" w:rsidR="00034C9B" w:rsidRPr="00034C9B" w:rsidRDefault="00034C9B" w:rsidP="00034C9B">
            <w:pPr>
              <w:rPr>
                <w:rFonts w:ascii="Times New Roman" w:hAnsi="Times New Roman"/>
                <w:b/>
                <w:sz w:val="20"/>
                <w:lang w:val="en-CA"/>
              </w:rPr>
            </w:pPr>
            <w:r w:rsidRPr="00034C9B">
              <w:rPr>
                <w:rFonts w:ascii="Times New Roman" w:hAnsi="Times New Roman"/>
                <w:b/>
                <w:sz w:val="20"/>
                <w:lang w:val="en-CA"/>
              </w:rPr>
              <w:t xml:space="preserve">Please note that only candidates who are selected for the next stage of the selection process will be contacted.  As a result of this competition, we may establish an eligibility list of potential candidates that may serve to staff similar positions.  </w:t>
            </w:r>
          </w:p>
          <w:p w14:paraId="0692FF12" w14:textId="77777777" w:rsidR="00034C9B" w:rsidRPr="00034C9B" w:rsidRDefault="00034C9B" w:rsidP="00034C9B">
            <w:pPr>
              <w:rPr>
                <w:rFonts w:ascii="Times New Roman" w:hAnsi="Times New Roman"/>
                <w:b/>
                <w:sz w:val="20"/>
                <w:lang w:val="en-CA"/>
              </w:rPr>
            </w:pPr>
          </w:p>
          <w:p w14:paraId="50501022" w14:textId="77777777" w:rsidR="00034C9B" w:rsidRPr="00034C9B" w:rsidRDefault="00034C9B" w:rsidP="00034C9B">
            <w:pPr>
              <w:rPr>
                <w:rFonts w:ascii="Times New Roman" w:hAnsi="Times New Roman"/>
                <w:b/>
                <w:sz w:val="20"/>
                <w:lang w:val="en-CA"/>
              </w:rPr>
            </w:pPr>
            <w:r w:rsidRPr="00034C9B">
              <w:rPr>
                <w:rFonts w:ascii="Times New Roman" w:hAnsi="Times New Roman"/>
                <w:b/>
                <w:sz w:val="20"/>
                <w:lang w:val="en-CA"/>
              </w:rPr>
              <w:t>The Canadian Museum of Nature is committed to developing inclusive, barrier-free selection processes and work environments.  If contacted in relation to a job opportunity or testing, please advise the Human Resources Advisor in a timely fashion of the accommodation measures which must be taken to enable you to be assessed in a fair and equitable manner. Information received relating to accommodation measures will be addressed confidentially.</w:t>
            </w:r>
          </w:p>
          <w:p w14:paraId="2A87C3D7" w14:textId="77777777" w:rsidR="00034C9B" w:rsidRPr="00034C9B" w:rsidRDefault="00034C9B" w:rsidP="00034C9B">
            <w:pPr>
              <w:rPr>
                <w:rFonts w:ascii="Times New Roman" w:hAnsi="Times New Roman"/>
                <w:b/>
                <w:sz w:val="20"/>
                <w:lang w:val="en-CA"/>
              </w:rPr>
            </w:pPr>
          </w:p>
          <w:p w14:paraId="3570E0A1" w14:textId="77777777" w:rsidR="00034C9B" w:rsidRPr="00034C9B" w:rsidRDefault="00034C9B" w:rsidP="00034C9B">
            <w:pPr>
              <w:rPr>
                <w:rFonts w:ascii="Times New Roman" w:hAnsi="Times New Roman"/>
                <w:lang w:val="en-CA"/>
              </w:rPr>
            </w:pPr>
          </w:p>
        </w:tc>
      </w:tr>
      <w:tr w:rsidR="00034C9B" w:rsidRPr="00034C9B" w14:paraId="450338F1" w14:textId="77777777" w:rsidTr="00D8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220" w:type="dxa"/>
          </w:tcPr>
          <w:p w14:paraId="5D7C3304" w14:textId="77777777" w:rsidR="00034C9B" w:rsidRPr="00034C9B" w:rsidRDefault="00034C9B" w:rsidP="00034C9B">
            <w:pPr>
              <w:rPr>
                <w:rFonts w:ascii="Times New Roman" w:hAnsi="Times New Roman"/>
                <w:i/>
                <w:sz w:val="20"/>
                <w:lang w:val="fr-CA"/>
              </w:rPr>
            </w:pPr>
            <w:r w:rsidRPr="00034C9B">
              <w:rPr>
                <w:rFonts w:ascii="Times New Roman" w:hAnsi="Times New Roman"/>
                <w:i/>
                <w:sz w:val="20"/>
                <w:lang w:val="fr-CA"/>
              </w:rPr>
              <w:t>Le Musée appuie l’équité en matière d’emploi.</w:t>
            </w:r>
          </w:p>
          <w:p w14:paraId="00BE11D3" w14:textId="77777777" w:rsidR="00034C9B" w:rsidRPr="00034C9B" w:rsidRDefault="00034C9B" w:rsidP="00034C9B">
            <w:pPr>
              <w:rPr>
                <w:rFonts w:ascii="Times New Roman" w:hAnsi="Times New Roman"/>
                <w:sz w:val="20"/>
                <w:lang w:val="fr-CA"/>
              </w:rPr>
            </w:pPr>
            <w:r w:rsidRPr="00034C9B">
              <w:rPr>
                <w:rFonts w:ascii="Times New Roman" w:hAnsi="Times New Roman"/>
                <w:b/>
                <w:sz w:val="20"/>
                <w:lang w:val="fr-CA"/>
              </w:rPr>
              <w:t>DATE LIMITE : le 2 août 2019</w:t>
            </w:r>
          </w:p>
        </w:tc>
        <w:tc>
          <w:tcPr>
            <w:tcW w:w="5130" w:type="dxa"/>
          </w:tcPr>
          <w:p w14:paraId="16BE7850" w14:textId="77777777" w:rsidR="00034C9B" w:rsidRPr="00034C9B" w:rsidRDefault="00034C9B" w:rsidP="00034C9B">
            <w:pPr>
              <w:rPr>
                <w:rFonts w:ascii="Times New Roman" w:hAnsi="Times New Roman"/>
                <w:i/>
                <w:sz w:val="20"/>
                <w:lang w:val="en-CA"/>
              </w:rPr>
            </w:pPr>
            <w:r w:rsidRPr="00034C9B">
              <w:rPr>
                <w:rFonts w:ascii="Times New Roman" w:hAnsi="Times New Roman"/>
                <w:i/>
                <w:sz w:val="20"/>
                <w:lang w:val="en-CA"/>
              </w:rPr>
              <w:t>The Museum supports employment equity.</w:t>
            </w:r>
          </w:p>
          <w:p w14:paraId="241A526F" w14:textId="77777777" w:rsidR="00034C9B" w:rsidRPr="00034C9B" w:rsidRDefault="00034C9B" w:rsidP="00034C9B">
            <w:pPr>
              <w:rPr>
                <w:rFonts w:ascii="Times New Roman" w:hAnsi="Times New Roman"/>
                <w:sz w:val="20"/>
                <w:lang w:val="en-CA"/>
              </w:rPr>
            </w:pPr>
            <w:r w:rsidRPr="00034C9B">
              <w:rPr>
                <w:rFonts w:ascii="Times New Roman" w:hAnsi="Times New Roman"/>
                <w:b/>
                <w:sz w:val="20"/>
                <w:lang w:val="en-CA"/>
              </w:rPr>
              <w:t xml:space="preserve">CLOSING DATE: August 2, 2019 </w:t>
            </w:r>
          </w:p>
          <w:p w14:paraId="20D9223D" w14:textId="77777777" w:rsidR="00034C9B" w:rsidRPr="00034C9B" w:rsidRDefault="00034C9B" w:rsidP="00034C9B">
            <w:pPr>
              <w:rPr>
                <w:rFonts w:ascii="Times New Roman" w:hAnsi="Times New Roman"/>
                <w:sz w:val="20"/>
                <w:lang w:val="en-CA"/>
              </w:rPr>
            </w:pPr>
          </w:p>
        </w:tc>
      </w:tr>
    </w:tbl>
    <w:p w14:paraId="27AC4F47" w14:textId="77777777" w:rsidR="00034C9B" w:rsidRPr="00034C9B" w:rsidRDefault="00034C9B" w:rsidP="00034C9B">
      <w:pPr>
        <w:tabs>
          <w:tab w:val="center" w:pos="4320"/>
          <w:tab w:val="right" w:pos="8640"/>
        </w:tabs>
        <w:spacing w:after="120"/>
        <w:rPr>
          <w:rFonts w:ascii="Arial Black" w:hAnsi="Arial Black"/>
          <w:sz w:val="18"/>
        </w:rPr>
      </w:pPr>
    </w:p>
    <w:p w14:paraId="186A3129" w14:textId="77777777" w:rsidR="00034C9B" w:rsidRPr="00034C9B" w:rsidRDefault="00034C9B" w:rsidP="00034C9B">
      <w:pPr>
        <w:tabs>
          <w:tab w:val="center" w:pos="4320"/>
          <w:tab w:val="right" w:pos="8640"/>
        </w:tabs>
        <w:spacing w:after="120"/>
        <w:rPr>
          <w:rFonts w:ascii="Arial Black" w:hAnsi="Arial Black"/>
          <w:sz w:val="18"/>
        </w:rPr>
      </w:pPr>
    </w:p>
    <w:p w14:paraId="3CECA79E" w14:textId="77777777" w:rsidR="00034C9B" w:rsidRPr="00034C9B" w:rsidRDefault="00034C9B" w:rsidP="00034C9B">
      <w:pPr>
        <w:jc w:val="both"/>
        <w:rPr>
          <w:rFonts w:ascii="Times New Roman" w:hAnsi="Times New Roman"/>
          <w:sz w:val="20"/>
        </w:rPr>
      </w:pPr>
      <w:r w:rsidRPr="00034C9B">
        <w:rPr>
          <w:rFonts w:ascii="Times New Roman" w:hAnsi="Times New Roman"/>
          <w:noProof/>
          <w:sz w:val="20"/>
        </w:rPr>
        <w:drawing>
          <wp:inline distT="0" distB="0" distL="0" distR="0" wp14:anchorId="4450DB41" wp14:editId="6CF83210">
            <wp:extent cx="1295400" cy="393700"/>
            <wp:effectExtent l="0" t="0" r="0" b="6350"/>
            <wp:docPr id="5" name="Picture 5" descr="Canada_wrdmk_blk_RG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nada_wrdmk_blk_RGB cop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393700"/>
                    </a:xfrm>
                    <a:prstGeom prst="rect">
                      <a:avLst/>
                    </a:prstGeom>
                    <a:noFill/>
                    <a:ln>
                      <a:noFill/>
                    </a:ln>
                  </pic:spPr>
                </pic:pic>
              </a:graphicData>
            </a:graphic>
          </wp:inline>
        </w:drawing>
      </w:r>
      <w:r w:rsidRPr="00034C9B">
        <w:rPr>
          <w:rFonts w:ascii="Times New Roman" w:hAnsi="Times New Roman"/>
          <w:sz w:val="20"/>
        </w:rPr>
        <w:tab/>
      </w:r>
    </w:p>
    <w:p w14:paraId="5DE73B4D" w14:textId="77777777" w:rsidR="00A53E5E" w:rsidRDefault="00A53E5E"/>
    <w:sectPr w:rsidR="00A53E5E">
      <w:footerReference w:type="default" r:id="rId13"/>
      <w:pgSz w:w="12240" w:h="20160" w:code="5"/>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C4DAD" w14:textId="77777777" w:rsidR="00AE6F8C" w:rsidRDefault="00FC78E2">
    <w:pPr>
      <w:pStyle w:val="Footer"/>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41E9"/>
    <w:multiLevelType w:val="hybridMultilevel"/>
    <w:tmpl w:val="876CB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F263F1"/>
    <w:multiLevelType w:val="hybridMultilevel"/>
    <w:tmpl w:val="DEB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C1A9C"/>
    <w:multiLevelType w:val="hybridMultilevel"/>
    <w:tmpl w:val="1E609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99"/>
    <w:rsid w:val="00034C9B"/>
    <w:rsid w:val="00A53E5E"/>
    <w:rsid w:val="00C46999"/>
    <w:rsid w:val="00FC78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0CD5"/>
  <w15:chartTrackingRefBased/>
  <w15:docId w15:val="{8A681311-CB75-46F0-AC9E-BAAD40FC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999"/>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999"/>
    <w:pPr>
      <w:tabs>
        <w:tab w:val="center" w:pos="4320"/>
        <w:tab w:val="right" w:pos="8640"/>
      </w:tabs>
    </w:pPr>
  </w:style>
  <w:style w:type="character" w:customStyle="1" w:styleId="HeaderChar">
    <w:name w:val="Header Char"/>
    <w:basedOn w:val="DefaultParagraphFont"/>
    <w:link w:val="Header"/>
    <w:rsid w:val="00C46999"/>
    <w:rPr>
      <w:rFonts w:ascii="Arial" w:eastAsia="Times New Roman" w:hAnsi="Arial" w:cs="Times New Roman"/>
      <w:sz w:val="24"/>
      <w:szCs w:val="20"/>
      <w:lang w:val="en-US"/>
    </w:rPr>
  </w:style>
  <w:style w:type="table" w:styleId="TableGrid">
    <w:name w:val="Table Grid"/>
    <w:basedOn w:val="TableNormal"/>
    <w:rsid w:val="00C4699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46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99"/>
    <w:rPr>
      <w:rFonts w:ascii="Segoe UI" w:eastAsia="Times New Roman" w:hAnsi="Segoe UI" w:cs="Segoe UI"/>
      <w:sz w:val="18"/>
      <w:szCs w:val="18"/>
      <w:lang w:val="en-US"/>
    </w:rPr>
  </w:style>
  <w:style w:type="paragraph" w:styleId="Footer">
    <w:name w:val="footer"/>
    <w:basedOn w:val="Normal"/>
    <w:link w:val="FooterChar"/>
    <w:uiPriority w:val="99"/>
    <w:semiHidden/>
    <w:unhideWhenUsed/>
    <w:rsid w:val="00034C9B"/>
    <w:pPr>
      <w:tabs>
        <w:tab w:val="center" w:pos="4680"/>
        <w:tab w:val="right" w:pos="9360"/>
      </w:tabs>
    </w:pPr>
  </w:style>
  <w:style w:type="character" w:customStyle="1" w:styleId="FooterChar">
    <w:name w:val="Footer Char"/>
    <w:basedOn w:val="DefaultParagraphFont"/>
    <w:link w:val="Footer"/>
    <w:uiPriority w:val="99"/>
    <w:semiHidden/>
    <w:rsid w:val="00034C9B"/>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ture.ca/"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C6065C58A03498EF0E57477CA7730" ma:contentTypeVersion="11" ma:contentTypeDescription="Create a new document." ma:contentTypeScope="" ma:versionID="13eed207fdb7d42b1398bf504f1a50ee">
  <xsd:schema xmlns:xsd="http://www.w3.org/2001/XMLSchema" xmlns:xs="http://www.w3.org/2001/XMLSchema" xmlns:p="http://schemas.microsoft.com/office/2006/metadata/properties" xmlns:ns2="0d053073-eb50-4d2f-b017-718a9fe60148" xmlns:ns3="d56f9cca-a943-4b4e-bc5a-8215e2731771" targetNamespace="http://schemas.microsoft.com/office/2006/metadata/properties" ma:root="true" ma:fieldsID="9203d1c1cb945f662b5fc6b88d0e10f4" ns2:_="" ns3:_="">
    <xsd:import namespace="0d053073-eb50-4d2f-b017-718a9fe60148"/>
    <xsd:import namespace="d56f9cca-a943-4b4e-bc5a-8215e27317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53073-eb50-4d2f-b017-718a9fe60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f9cca-a943-4b4e-bc5a-8215e273177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9BE65-C773-49E7-9315-645A65706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53073-eb50-4d2f-b017-718a9fe60148"/>
    <ds:schemaRef ds:uri="d56f9cca-a943-4b4e-bc5a-8215e2731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4F81E-407A-4B55-A993-97A6E8E04133}">
  <ds:schemaRefs>
    <ds:schemaRef ds:uri="http://schemas.microsoft.com/sharepoint/v3/contenttype/forms"/>
  </ds:schemaRefs>
</ds:datastoreItem>
</file>

<file path=customXml/itemProps3.xml><?xml version="1.0" encoding="utf-8"?>
<ds:datastoreItem xmlns:ds="http://schemas.openxmlformats.org/officeDocument/2006/customXml" ds:itemID="{AAFDEEDE-BBD7-4565-BBA3-ED58D39D2EDE}">
  <ds:schemaRefs>
    <ds:schemaRef ds:uri="http://schemas.microsoft.com/office/2006/documentManagement/types"/>
    <ds:schemaRef ds:uri="http://www.w3.org/XML/1998/namespace"/>
    <ds:schemaRef ds:uri="http://purl.org/dc/terms/"/>
    <ds:schemaRef ds:uri="0d053073-eb50-4d2f-b017-718a9fe60148"/>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d56f9cca-a943-4b4e-bc5a-8215e273177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Gagnon</dc:creator>
  <cp:keywords/>
  <dc:description/>
  <cp:lastModifiedBy>Rebecca Gagnon</cp:lastModifiedBy>
  <cp:revision>1</cp:revision>
  <dcterms:created xsi:type="dcterms:W3CDTF">2019-07-19T12:50:00Z</dcterms:created>
  <dcterms:modified xsi:type="dcterms:W3CDTF">2019-07-19T13:25:00Z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0x010100763C6065C58A03498EF0E57477CA7730</vt:lpwstr>
  </property>
</Properties>
</file>