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BC" w:rsidRDefault="009631BC" w:rsidP="009631BC">
      <w:pPr>
        <w:rPr>
          <w:b/>
        </w:rPr>
      </w:pPr>
      <w:r>
        <w:rPr>
          <w:b/>
        </w:rPr>
        <w:t>Labour Relations Advisor</w:t>
      </w:r>
    </w:p>
    <w:p w:rsidR="009631BC" w:rsidRPr="009631BC" w:rsidRDefault="009631BC" w:rsidP="009631BC">
      <w:pPr>
        <w:rPr>
          <w:b/>
        </w:rPr>
      </w:pPr>
      <w:r w:rsidRPr="009631BC">
        <w:rPr>
          <w:b/>
        </w:rPr>
        <w:t xml:space="preserve">Job Opening ID: 32543  </w:t>
      </w:r>
    </w:p>
    <w:p w:rsidR="009631BC" w:rsidRDefault="009631BC" w:rsidP="009631BC">
      <w:r w:rsidRPr="009631BC">
        <w:rPr>
          <w:b/>
        </w:rPr>
        <w:t>Closing Date:</w:t>
      </w:r>
      <w:r>
        <w:t xml:space="preserve"> Friday </w:t>
      </w:r>
      <w:r>
        <w:t xml:space="preserve">September 14, 2018 at 11:59 pm </w:t>
      </w:r>
    </w:p>
    <w:p w:rsidR="009631BC" w:rsidRDefault="009631BC" w:rsidP="009631BC">
      <w:r w:rsidRPr="009631BC">
        <w:rPr>
          <w:b/>
        </w:rPr>
        <w:t xml:space="preserve">How </w:t>
      </w:r>
      <w:r w:rsidRPr="009631BC">
        <w:rPr>
          <w:b/>
        </w:rPr>
        <w:t>to</w:t>
      </w:r>
      <w:r w:rsidRPr="009631BC">
        <w:rPr>
          <w:b/>
        </w:rPr>
        <w:t xml:space="preserve"> Apply:</w:t>
      </w:r>
      <w:r>
        <w:t xml:space="preserve"> To apply for this position please submit your application on the Calgary Board of Education Career Site www.cbe.ab.ca/Caree</w:t>
      </w:r>
      <w:r>
        <w:t xml:space="preserve">rs/ prior to the closing date. </w:t>
      </w:r>
    </w:p>
    <w:p w:rsidR="009631BC" w:rsidRDefault="009631BC" w:rsidP="009631BC">
      <w:r w:rsidRPr="009631BC">
        <w:rPr>
          <w:b/>
        </w:rPr>
        <w:t>Salary:</w:t>
      </w:r>
      <w:r>
        <w:t xml:space="preserve"> $88,777.00 to $126.250.00 annually. </w:t>
      </w:r>
    </w:p>
    <w:p w:rsidR="009631BC" w:rsidRDefault="009631BC" w:rsidP="009631BC">
      <w:r w:rsidRPr="009631BC">
        <w:rPr>
          <w:b/>
        </w:rPr>
        <w:t>Hours of work:</w:t>
      </w:r>
      <w:r>
        <w:t xml:space="preserve"> 35 hours per week, Monday to Friday. </w:t>
      </w:r>
    </w:p>
    <w:p w:rsidR="009631BC" w:rsidRPr="0075401E" w:rsidRDefault="009631BC" w:rsidP="009631BC">
      <w:pPr>
        <w:pStyle w:val="Heading6"/>
      </w:pPr>
      <w:r>
        <w:t>P</w:t>
      </w:r>
      <w:r w:rsidRPr="000252E2">
        <w:t>urpose</w:t>
      </w:r>
    </w:p>
    <w:p w:rsidR="009631BC" w:rsidRPr="002167E2" w:rsidRDefault="009631BC" w:rsidP="009631BC">
      <w:pPr>
        <w:widowControl w:val="0"/>
        <w:tabs>
          <w:tab w:val="left" w:pos="576"/>
        </w:tabs>
        <w:suppressAutoHyphens/>
        <w:spacing w:after="0" w:line="240" w:lineRule="exact"/>
        <w:jc w:val="both"/>
        <w:rPr>
          <w:rFonts w:eastAsia="Calibri" w:cs="Arial"/>
          <w:color w:val="000000"/>
          <w:szCs w:val="20"/>
        </w:rPr>
      </w:pPr>
      <w:r w:rsidRPr="002167E2">
        <w:rPr>
          <w:rFonts w:eastAsia="Calibri" w:cs="Arial"/>
          <w:color w:val="000000"/>
          <w:szCs w:val="20"/>
        </w:rPr>
        <w:t xml:space="preserve">The purpose of this position is to provide organizational leadership and a senior level of labour relations expertise, advice, and services to the Calgary Board of Education.  </w:t>
      </w:r>
    </w:p>
    <w:p w:rsidR="009631BC" w:rsidRPr="0075401E" w:rsidRDefault="009631BC" w:rsidP="009631BC">
      <w:pPr>
        <w:pStyle w:val="Heading6"/>
      </w:pPr>
      <w:r>
        <w:t>Accountability</w:t>
      </w:r>
      <w:r w:rsidRPr="000252E2">
        <w:t xml:space="preserve"> </w:t>
      </w:r>
    </w:p>
    <w:p w:rsidR="009631BC" w:rsidRPr="002167E2" w:rsidRDefault="009631BC" w:rsidP="009631BC">
      <w:pPr>
        <w:widowControl w:val="0"/>
        <w:tabs>
          <w:tab w:val="left" w:pos="576"/>
        </w:tabs>
        <w:suppressAutoHyphens/>
        <w:spacing w:after="0" w:line="240" w:lineRule="exact"/>
        <w:jc w:val="both"/>
        <w:rPr>
          <w:rFonts w:eastAsia="Calibri" w:cs="Arial"/>
          <w:color w:val="000000"/>
          <w:szCs w:val="20"/>
        </w:rPr>
      </w:pPr>
      <w:r w:rsidRPr="002167E2">
        <w:rPr>
          <w:rFonts w:eastAsia="Calibri" w:cs="Arial"/>
          <w:color w:val="000000"/>
          <w:szCs w:val="20"/>
        </w:rPr>
        <w:t>This position is accountable for the development, coordination and implementation of labour relations strategies and programs affecting relations between the Calgary Board of Education, its employees and the unions and associations representing the employees.</w:t>
      </w:r>
    </w:p>
    <w:p w:rsidR="009631BC" w:rsidRDefault="009631BC" w:rsidP="009631BC"/>
    <w:p w:rsidR="009631BC" w:rsidRPr="0075401E" w:rsidRDefault="009631BC" w:rsidP="009631BC">
      <w:pPr>
        <w:pStyle w:val="Heading6"/>
      </w:pPr>
      <w:r>
        <w:t>M</w:t>
      </w:r>
      <w:r w:rsidRPr="0075401E">
        <w:t xml:space="preserve">ajor responsibilities </w:t>
      </w:r>
    </w:p>
    <w:p w:rsidR="009631BC" w:rsidRPr="002167E2" w:rsidRDefault="009631BC" w:rsidP="009631BC">
      <w:pPr>
        <w:widowControl w:val="0"/>
        <w:numPr>
          <w:ilvl w:val="0"/>
          <w:numId w:val="1"/>
        </w:numPr>
        <w:suppressAutoHyphens/>
        <w:spacing w:after="0" w:line="240" w:lineRule="auto"/>
        <w:jc w:val="both"/>
        <w:rPr>
          <w:rFonts w:eastAsia="Times New Roman" w:cs="Times New Roman"/>
          <w:b/>
          <w:szCs w:val="20"/>
        </w:rPr>
      </w:pPr>
      <w:r w:rsidRPr="002167E2">
        <w:rPr>
          <w:rFonts w:eastAsia="Times New Roman" w:cs="Times New Roman"/>
          <w:b/>
          <w:szCs w:val="20"/>
        </w:rPr>
        <w:t xml:space="preserve">Collective bargaining:  </w:t>
      </w:r>
      <w:r w:rsidRPr="002167E2">
        <w:rPr>
          <w:rFonts w:eastAsia="Times New Roman" w:cs="Times New Roman"/>
          <w:szCs w:val="20"/>
        </w:rPr>
        <w:t xml:space="preserve">Represent the CBE in required negotiations with unions and associations, including negotiation of collective agreements.  Coordinate preparation for negotiations including the following: obtain the necessary approvals, influence a team of CBE representatives, ensure CBE objectives are achieved, obtain ratification of agreements where applicable, and coordinate the implementation and communication of negotiated outcomes.  Ensure negotiated outcomes support optimal achievement of the organization’s objectives within the organization’s financial responsibilities.   </w:t>
      </w:r>
    </w:p>
    <w:p w:rsidR="009631BC" w:rsidRPr="002167E2" w:rsidRDefault="009631BC" w:rsidP="009631BC">
      <w:pPr>
        <w:suppressAutoHyphens/>
        <w:spacing w:after="0"/>
        <w:jc w:val="both"/>
        <w:rPr>
          <w:rFonts w:eastAsia="Times New Roman" w:cs="Times New Roman"/>
          <w:b/>
          <w:szCs w:val="20"/>
        </w:rPr>
      </w:pPr>
      <w:r w:rsidRPr="002167E2">
        <w:rPr>
          <w:rFonts w:eastAsia="Times New Roman" w:cs="Times New Roman"/>
          <w:szCs w:val="20"/>
        </w:rPr>
        <w:t xml:space="preserve">   </w:t>
      </w:r>
    </w:p>
    <w:p w:rsidR="009631BC" w:rsidRPr="002167E2" w:rsidRDefault="009631BC" w:rsidP="009631BC">
      <w:pPr>
        <w:widowControl w:val="0"/>
        <w:numPr>
          <w:ilvl w:val="0"/>
          <w:numId w:val="1"/>
        </w:numPr>
        <w:suppressAutoHyphens/>
        <w:spacing w:after="0" w:line="240" w:lineRule="auto"/>
        <w:jc w:val="both"/>
        <w:rPr>
          <w:rFonts w:eastAsia="Times New Roman" w:cs="Times New Roman"/>
          <w:szCs w:val="20"/>
        </w:rPr>
      </w:pPr>
      <w:r w:rsidRPr="002167E2">
        <w:rPr>
          <w:rFonts w:eastAsia="Times New Roman" w:cs="Times New Roman"/>
          <w:b/>
          <w:szCs w:val="20"/>
        </w:rPr>
        <w:t>Grievance administration:</w:t>
      </w:r>
      <w:r w:rsidRPr="002167E2">
        <w:rPr>
          <w:rFonts w:eastAsia="Times New Roman" w:cs="Times New Roman"/>
          <w:szCs w:val="20"/>
        </w:rPr>
        <w:t xml:space="preserve">   Provide expert advice to HR professionals and HR leaders on the interpretation and application of collective agreements at the CBE.  Provide support to HR Advisory Services during the grievance procedure.  Work with legal counsel to prepare and present the CBE response for all grievances advanced to arbitration</w:t>
      </w:r>
      <w:r w:rsidRPr="002167E2">
        <w:rPr>
          <w:rFonts w:eastAsia="Times New Roman" w:cs="Times New Roman"/>
          <w:snapToGrid w:val="0"/>
          <w:szCs w:val="20"/>
          <w:lang w:val="en-US"/>
        </w:rPr>
        <w:t>.  Ensure grievance information is accurately tracked and communicated.</w:t>
      </w:r>
    </w:p>
    <w:p w:rsidR="009631BC" w:rsidRPr="002167E2" w:rsidRDefault="009631BC" w:rsidP="009631BC">
      <w:pPr>
        <w:suppressAutoHyphens/>
        <w:spacing w:after="0"/>
        <w:jc w:val="both"/>
        <w:rPr>
          <w:rFonts w:eastAsia="Times New Roman" w:cs="Times New Roman"/>
          <w:szCs w:val="20"/>
        </w:rPr>
      </w:pPr>
    </w:p>
    <w:p w:rsidR="009631BC" w:rsidRPr="002167E2" w:rsidRDefault="009631BC" w:rsidP="009631BC">
      <w:pPr>
        <w:widowControl w:val="0"/>
        <w:numPr>
          <w:ilvl w:val="0"/>
          <w:numId w:val="1"/>
        </w:numPr>
        <w:suppressAutoHyphens/>
        <w:spacing w:after="0" w:line="240" w:lineRule="auto"/>
        <w:jc w:val="both"/>
        <w:rPr>
          <w:rFonts w:eastAsia="Times New Roman" w:cs="Times New Roman"/>
          <w:szCs w:val="20"/>
        </w:rPr>
      </w:pPr>
      <w:r w:rsidRPr="002167E2">
        <w:rPr>
          <w:rFonts w:eastAsia="Times New Roman" w:cs="Times New Roman"/>
          <w:b/>
          <w:szCs w:val="20"/>
        </w:rPr>
        <w:t xml:space="preserve">Employee discipline:  </w:t>
      </w:r>
      <w:r w:rsidRPr="002167E2">
        <w:rPr>
          <w:rFonts w:eastAsia="Times New Roman" w:cs="Times New Roman"/>
          <w:szCs w:val="20"/>
        </w:rPr>
        <w:t xml:space="preserve">Provide expert advice to HR Advisors who support leaders responsible for responding to allegations of inappropriate behaviour.  Provide support to ensure that employee disciplinary decisions adhere to collective agreements, the </w:t>
      </w:r>
      <w:r w:rsidRPr="002167E2">
        <w:rPr>
          <w:rFonts w:eastAsia="Times New Roman" w:cs="Times New Roman"/>
          <w:i/>
          <w:szCs w:val="20"/>
        </w:rPr>
        <w:t>School Act</w:t>
      </w:r>
      <w:r w:rsidRPr="002167E2">
        <w:rPr>
          <w:rFonts w:eastAsia="Times New Roman" w:cs="Times New Roman"/>
          <w:szCs w:val="20"/>
        </w:rPr>
        <w:t xml:space="preserve">, arbitral jurisprudence, and accepted human resources and legal practices.      </w:t>
      </w:r>
    </w:p>
    <w:p w:rsidR="009631BC" w:rsidRDefault="009631BC" w:rsidP="009631BC">
      <w:pPr>
        <w:suppressAutoHyphens/>
        <w:spacing w:after="0"/>
        <w:jc w:val="both"/>
        <w:rPr>
          <w:rFonts w:eastAsia="Times New Roman" w:cs="Times New Roman"/>
          <w:snapToGrid w:val="0"/>
          <w:szCs w:val="20"/>
          <w:lang w:val="en-US"/>
        </w:rPr>
      </w:pPr>
    </w:p>
    <w:p w:rsidR="009631BC" w:rsidRDefault="009631BC" w:rsidP="009631BC">
      <w:pPr>
        <w:suppressAutoHyphens/>
        <w:spacing w:after="0"/>
        <w:jc w:val="both"/>
        <w:rPr>
          <w:rFonts w:eastAsia="Times New Roman" w:cs="Times New Roman"/>
          <w:snapToGrid w:val="0"/>
          <w:szCs w:val="20"/>
          <w:lang w:val="en-US"/>
        </w:rPr>
      </w:pPr>
    </w:p>
    <w:p w:rsidR="009631BC" w:rsidRDefault="009631BC" w:rsidP="009631BC">
      <w:pPr>
        <w:suppressAutoHyphens/>
        <w:spacing w:after="0"/>
        <w:jc w:val="both"/>
        <w:rPr>
          <w:rFonts w:eastAsia="Times New Roman" w:cs="Times New Roman"/>
          <w:snapToGrid w:val="0"/>
          <w:szCs w:val="20"/>
          <w:lang w:val="en-US"/>
        </w:rPr>
      </w:pPr>
    </w:p>
    <w:p w:rsidR="009631BC" w:rsidRDefault="009631BC" w:rsidP="009631BC">
      <w:pPr>
        <w:suppressAutoHyphens/>
        <w:spacing w:after="0"/>
        <w:jc w:val="both"/>
        <w:rPr>
          <w:rFonts w:eastAsia="Times New Roman" w:cs="Times New Roman"/>
          <w:snapToGrid w:val="0"/>
          <w:szCs w:val="20"/>
          <w:lang w:val="en-US"/>
        </w:rPr>
      </w:pPr>
    </w:p>
    <w:p w:rsidR="009631BC" w:rsidRPr="002167E2" w:rsidRDefault="009631BC" w:rsidP="009631BC">
      <w:pPr>
        <w:suppressAutoHyphens/>
        <w:spacing w:after="0"/>
        <w:jc w:val="both"/>
        <w:rPr>
          <w:rFonts w:eastAsia="Times New Roman" w:cs="Times New Roman"/>
          <w:snapToGrid w:val="0"/>
          <w:szCs w:val="20"/>
          <w:lang w:val="en-US"/>
        </w:rPr>
      </w:pPr>
      <w:bookmarkStart w:id="0" w:name="_GoBack"/>
      <w:bookmarkEnd w:id="0"/>
    </w:p>
    <w:p w:rsidR="009631BC" w:rsidRPr="002167E2" w:rsidRDefault="009631BC" w:rsidP="009631BC">
      <w:pPr>
        <w:widowControl w:val="0"/>
        <w:numPr>
          <w:ilvl w:val="0"/>
          <w:numId w:val="1"/>
        </w:numPr>
        <w:suppressAutoHyphens/>
        <w:spacing w:after="0" w:line="240" w:lineRule="auto"/>
        <w:jc w:val="both"/>
        <w:rPr>
          <w:rFonts w:eastAsia="Times New Roman" w:cs="Times New Roman"/>
          <w:szCs w:val="20"/>
        </w:rPr>
      </w:pPr>
      <w:r w:rsidRPr="002167E2">
        <w:rPr>
          <w:rFonts w:eastAsia="Times New Roman" w:cs="Times New Roman"/>
          <w:b/>
          <w:szCs w:val="20"/>
        </w:rPr>
        <w:lastRenderedPageBreak/>
        <w:t xml:space="preserve">Labour &amp; Employment Law:  </w:t>
      </w:r>
      <w:r w:rsidRPr="002167E2">
        <w:rPr>
          <w:rFonts w:eastAsia="Times New Roman" w:cs="Times New Roman"/>
          <w:snapToGrid w:val="0"/>
          <w:szCs w:val="20"/>
        </w:rPr>
        <w:t xml:space="preserve">Resource to management in the interpretation and application of labour law and employment legislation </w:t>
      </w:r>
      <w:r w:rsidRPr="002167E2">
        <w:rPr>
          <w:rFonts w:eastAsia="Times New Roman" w:cs="Times New Roman"/>
          <w:i/>
          <w:iCs/>
          <w:snapToGrid w:val="0"/>
          <w:szCs w:val="20"/>
        </w:rPr>
        <w:t>(School Act, Labour Relations Code, Employment Standards Code, Human Rights Act, Teaching Profession Act, and all associated regulations)</w:t>
      </w:r>
      <w:r w:rsidRPr="002167E2">
        <w:rPr>
          <w:rFonts w:eastAsia="Times New Roman" w:cs="Times New Roman"/>
          <w:szCs w:val="20"/>
        </w:rPr>
        <w:t>.  Work with legal counsel to prepare and present the CBE response for all Board of Reference appeals and complaints filed with the Alberta Labour Relations Board, Alberta Human Rights Commission, or Alberta Employment Standards.</w:t>
      </w:r>
    </w:p>
    <w:p w:rsidR="009631BC" w:rsidRPr="002167E2" w:rsidRDefault="009631BC" w:rsidP="009631BC">
      <w:pPr>
        <w:suppressAutoHyphens/>
        <w:spacing w:after="0"/>
        <w:jc w:val="both"/>
        <w:rPr>
          <w:rFonts w:eastAsia="Times New Roman" w:cs="Times New Roman"/>
          <w:color w:val="0070C0"/>
          <w:szCs w:val="20"/>
        </w:rPr>
      </w:pPr>
    </w:p>
    <w:p w:rsidR="009631BC" w:rsidRPr="002167E2" w:rsidRDefault="009631BC" w:rsidP="009631BC">
      <w:pPr>
        <w:widowControl w:val="0"/>
        <w:numPr>
          <w:ilvl w:val="0"/>
          <w:numId w:val="1"/>
        </w:numPr>
        <w:suppressAutoHyphens/>
        <w:spacing w:after="0" w:line="240" w:lineRule="auto"/>
        <w:jc w:val="both"/>
        <w:rPr>
          <w:rFonts w:eastAsia="Times New Roman" w:cs="Times New Roman"/>
          <w:szCs w:val="20"/>
        </w:rPr>
      </w:pPr>
      <w:r w:rsidRPr="002167E2">
        <w:rPr>
          <w:rFonts w:eastAsia="Times New Roman" w:cs="Times New Roman"/>
          <w:b/>
          <w:szCs w:val="20"/>
        </w:rPr>
        <w:t>Collective agreement adherence:</w:t>
      </w:r>
      <w:r w:rsidRPr="002167E2">
        <w:rPr>
          <w:rFonts w:eastAsia="Times New Roman" w:cs="Times New Roman"/>
          <w:szCs w:val="20"/>
        </w:rPr>
        <w:t xml:space="preserve">   Provide expert advice to HR professionals and HR leaders on the interpretation and application of collective agreements at the CBE.  Communicate changes in collective agreement provisions. </w:t>
      </w:r>
    </w:p>
    <w:p w:rsidR="009631BC" w:rsidRPr="002167E2" w:rsidRDefault="009631BC" w:rsidP="009631BC">
      <w:pPr>
        <w:spacing w:after="0"/>
        <w:ind w:left="720"/>
        <w:contextualSpacing/>
        <w:rPr>
          <w:rFonts w:eastAsia="Times New Roman" w:cs="Times New Roman"/>
          <w:b/>
          <w:szCs w:val="20"/>
        </w:rPr>
      </w:pPr>
    </w:p>
    <w:p w:rsidR="009631BC" w:rsidRPr="002167E2" w:rsidRDefault="009631BC" w:rsidP="009631BC">
      <w:pPr>
        <w:widowControl w:val="0"/>
        <w:numPr>
          <w:ilvl w:val="0"/>
          <w:numId w:val="1"/>
        </w:numPr>
        <w:suppressAutoHyphens/>
        <w:spacing w:after="0" w:line="240" w:lineRule="auto"/>
        <w:jc w:val="both"/>
        <w:rPr>
          <w:rFonts w:eastAsia="Times New Roman" w:cs="Times New Roman"/>
          <w:szCs w:val="20"/>
        </w:rPr>
      </w:pPr>
      <w:r w:rsidRPr="002167E2">
        <w:rPr>
          <w:rFonts w:eastAsia="Times New Roman" w:cs="Times New Roman"/>
          <w:b/>
          <w:szCs w:val="20"/>
        </w:rPr>
        <w:t>Labour Structures and Relationships:</w:t>
      </w:r>
      <w:r w:rsidRPr="002167E2">
        <w:rPr>
          <w:rFonts w:eastAsia="Times New Roman" w:cs="Times New Roman"/>
          <w:szCs w:val="20"/>
        </w:rPr>
        <w:t xml:space="preserve">  Responsible for recommending changes designed to improve the efficiency and effectiveness of structures for communicating and interacting with CBE unions and associations.  Facilitate effective working relationships between CBE leadership and all union and association representatives.    Facilitate ad-hoc and regularly scheduled joint labour management discussions.  </w:t>
      </w:r>
    </w:p>
    <w:p w:rsidR="009631BC" w:rsidRPr="002167E2" w:rsidRDefault="009631BC" w:rsidP="009631BC">
      <w:pPr>
        <w:suppressAutoHyphens/>
        <w:spacing w:after="0"/>
        <w:jc w:val="both"/>
        <w:rPr>
          <w:rFonts w:eastAsia="Times New Roman" w:cs="Times New Roman"/>
          <w:b/>
          <w:szCs w:val="20"/>
        </w:rPr>
      </w:pPr>
    </w:p>
    <w:p w:rsidR="009631BC" w:rsidRPr="002167E2" w:rsidRDefault="009631BC" w:rsidP="009631BC">
      <w:pPr>
        <w:widowControl w:val="0"/>
        <w:numPr>
          <w:ilvl w:val="0"/>
          <w:numId w:val="1"/>
        </w:numPr>
        <w:suppressAutoHyphens/>
        <w:spacing w:after="0" w:line="240" w:lineRule="auto"/>
        <w:jc w:val="both"/>
        <w:rPr>
          <w:rFonts w:eastAsia="Times New Roman" w:cs="Times New Roman"/>
          <w:b/>
          <w:szCs w:val="20"/>
        </w:rPr>
      </w:pPr>
      <w:r w:rsidRPr="002167E2">
        <w:rPr>
          <w:rFonts w:eastAsia="Times New Roman" w:cs="Times New Roman"/>
          <w:b/>
          <w:szCs w:val="20"/>
        </w:rPr>
        <w:t xml:space="preserve">Employee Complaint Investigation:  </w:t>
      </w:r>
      <w:r w:rsidRPr="002167E2">
        <w:rPr>
          <w:rFonts w:eastAsia="Times New Roman" w:cs="Times New Roman"/>
          <w:szCs w:val="20"/>
        </w:rPr>
        <w:t>Conduct investigation in response to formal complaints initiated under Administrative Regulation</w:t>
      </w:r>
      <w:r>
        <w:rPr>
          <w:rFonts w:eastAsia="Times New Roman" w:cs="Times New Roman"/>
          <w:szCs w:val="20"/>
        </w:rPr>
        <w:t xml:space="preserve"> </w:t>
      </w:r>
      <w:r w:rsidRPr="002167E2">
        <w:rPr>
          <w:rFonts w:eastAsia="Times New Roman" w:cs="Times New Roman"/>
          <w:szCs w:val="20"/>
        </w:rPr>
        <w:t xml:space="preserve">4038, Personal and Sexual Harassment, when appointed by the Superintendent of Human Resources.  </w:t>
      </w:r>
      <w:r w:rsidRPr="002167E2">
        <w:rPr>
          <w:rFonts w:eastAsia="Times New Roman" w:cs="Arial"/>
          <w:szCs w:val="20"/>
          <w:lang w:val="en-US"/>
        </w:rPr>
        <w:t>Prepares a written report with the findings of the</w:t>
      </w:r>
      <w:r w:rsidRPr="002167E2">
        <w:rPr>
          <w:rFonts w:eastAsia="Times New Roman" w:cs="Times New Roman"/>
          <w:b/>
          <w:szCs w:val="20"/>
        </w:rPr>
        <w:t xml:space="preserve"> </w:t>
      </w:r>
      <w:r w:rsidRPr="002167E2">
        <w:rPr>
          <w:rFonts w:eastAsia="Times New Roman" w:cs="Arial"/>
          <w:szCs w:val="20"/>
          <w:lang w:val="en-US"/>
        </w:rPr>
        <w:t>investigation and submits to the Superintendent of Human Resources.</w:t>
      </w:r>
    </w:p>
    <w:p w:rsidR="009631BC" w:rsidRPr="002167E2" w:rsidRDefault="009631BC" w:rsidP="009631BC">
      <w:pPr>
        <w:spacing w:after="0"/>
        <w:ind w:left="720"/>
        <w:contextualSpacing/>
        <w:rPr>
          <w:rFonts w:eastAsia="Times New Roman" w:cs="Times New Roman"/>
          <w:b/>
          <w:szCs w:val="20"/>
        </w:rPr>
      </w:pPr>
    </w:p>
    <w:p w:rsidR="009631BC" w:rsidRPr="002167E2" w:rsidRDefault="009631BC" w:rsidP="009631BC">
      <w:pPr>
        <w:widowControl w:val="0"/>
        <w:numPr>
          <w:ilvl w:val="0"/>
          <w:numId w:val="1"/>
        </w:numPr>
        <w:suppressAutoHyphens/>
        <w:spacing w:after="0" w:line="240" w:lineRule="auto"/>
        <w:jc w:val="both"/>
        <w:rPr>
          <w:rFonts w:eastAsia="Times New Roman" w:cs="Times New Roman"/>
          <w:b/>
          <w:szCs w:val="20"/>
        </w:rPr>
      </w:pPr>
      <w:r w:rsidRPr="002167E2">
        <w:rPr>
          <w:rFonts w:eastAsia="Times New Roman" w:cs="Times New Roman"/>
          <w:b/>
          <w:szCs w:val="20"/>
        </w:rPr>
        <w:t xml:space="preserve">Training: </w:t>
      </w:r>
      <w:r w:rsidRPr="002167E2">
        <w:rPr>
          <w:rFonts w:eastAsia="Times New Roman" w:cs="Times New Roman"/>
          <w:szCs w:val="20"/>
        </w:rPr>
        <w:t xml:space="preserve">Provides Labour Relations and related training sessions to the Leaders of CBE, when required. </w:t>
      </w:r>
    </w:p>
    <w:p w:rsidR="009631BC" w:rsidRDefault="009631BC" w:rsidP="009631BC"/>
    <w:p w:rsidR="009631BC" w:rsidRPr="00E533C1" w:rsidRDefault="009631BC" w:rsidP="009631BC">
      <w:pPr>
        <w:pStyle w:val="Heading6"/>
      </w:pPr>
      <w:r>
        <w:t>Q</w:t>
      </w:r>
      <w:r w:rsidRPr="000252E2">
        <w:t xml:space="preserve">ualifications </w:t>
      </w:r>
    </w:p>
    <w:p w:rsidR="009631BC" w:rsidRDefault="009631BC" w:rsidP="009631BC">
      <w:pPr>
        <w:pStyle w:val="Heading7"/>
      </w:pPr>
      <w:r w:rsidRPr="000252E2">
        <w:t xml:space="preserve">Education and Experience </w:t>
      </w:r>
    </w:p>
    <w:p w:rsidR="009631BC" w:rsidRPr="00196A53" w:rsidRDefault="009631BC" w:rsidP="009631BC">
      <w:pPr>
        <w:widowControl w:val="0"/>
        <w:numPr>
          <w:ilvl w:val="0"/>
          <w:numId w:val="2"/>
        </w:numPr>
        <w:spacing w:after="0" w:line="240" w:lineRule="auto"/>
        <w:jc w:val="both"/>
        <w:rPr>
          <w:rFonts w:eastAsia="Times New Roman" w:cs="Arial"/>
          <w:szCs w:val="20"/>
          <w:lang w:val="en-GB"/>
        </w:rPr>
      </w:pPr>
      <w:r w:rsidRPr="00196A53">
        <w:rPr>
          <w:rFonts w:eastAsia="Times New Roman" w:cs="Arial"/>
          <w:szCs w:val="20"/>
          <w:lang w:val="en-GB"/>
        </w:rPr>
        <w:t xml:space="preserve">Undergraduate degree with an emphasis in </w:t>
      </w:r>
      <w:r>
        <w:rPr>
          <w:rFonts w:eastAsia="Times New Roman" w:cs="Arial"/>
          <w:szCs w:val="20"/>
          <w:lang w:val="en-GB"/>
        </w:rPr>
        <w:t xml:space="preserve">labour relations management or </w:t>
      </w:r>
      <w:r w:rsidRPr="00196A53">
        <w:rPr>
          <w:rFonts w:eastAsia="Times New Roman" w:cs="Arial"/>
          <w:szCs w:val="20"/>
          <w:lang w:val="en-GB"/>
        </w:rPr>
        <w:t xml:space="preserve">human resource management.  </w:t>
      </w:r>
    </w:p>
    <w:p w:rsidR="009631BC" w:rsidRPr="00196A53" w:rsidRDefault="009631BC" w:rsidP="009631BC">
      <w:pPr>
        <w:numPr>
          <w:ilvl w:val="0"/>
          <w:numId w:val="2"/>
        </w:numPr>
        <w:spacing w:after="0" w:line="240" w:lineRule="auto"/>
        <w:jc w:val="both"/>
        <w:rPr>
          <w:rFonts w:eastAsia="Times New Roman" w:cs="Arial"/>
          <w:szCs w:val="20"/>
          <w:lang w:val="en-GB"/>
        </w:rPr>
      </w:pPr>
      <w:r>
        <w:rPr>
          <w:rFonts w:eastAsia="Times New Roman" w:cs="Arial"/>
          <w:szCs w:val="20"/>
          <w:lang w:val="en-GB"/>
        </w:rPr>
        <w:t>S</w:t>
      </w:r>
      <w:r w:rsidRPr="00196A53">
        <w:rPr>
          <w:rFonts w:eastAsia="Times New Roman" w:cs="Arial"/>
          <w:szCs w:val="20"/>
          <w:lang w:val="en-GB"/>
        </w:rPr>
        <w:t xml:space="preserve">even </w:t>
      </w:r>
      <w:r>
        <w:rPr>
          <w:rFonts w:eastAsia="Times New Roman" w:cs="Arial"/>
          <w:szCs w:val="20"/>
          <w:lang w:val="en-GB"/>
        </w:rPr>
        <w:t xml:space="preserve">to ten </w:t>
      </w:r>
      <w:r w:rsidRPr="00196A53">
        <w:rPr>
          <w:rFonts w:eastAsia="Times New Roman" w:cs="Arial"/>
          <w:szCs w:val="20"/>
          <w:lang w:val="en-GB"/>
        </w:rPr>
        <w:t>years of progressively more responsible experience in providing consultative and advisory human resource management support to all levels of organizational leadership, with a focus on collective bargaining, grievance administration, employee discipline, and employment legislation.</w:t>
      </w:r>
    </w:p>
    <w:p w:rsidR="009631BC" w:rsidRPr="00196A53" w:rsidRDefault="009631BC" w:rsidP="009631BC">
      <w:pPr>
        <w:numPr>
          <w:ilvl w:val="0"/>
          <w:numId w:val="2"/>
        </w:numPr>
        <w:spacing w:after="0" w:line="240" w:lineRule="auto"/>
        <w:jc w:val="both"/>
        <w:rPr>
          <w:rFonts w:eastAsia="Times New Roman" w:cs="Arial"/>
          <w:szCs w:val="20"/>
          <w:lang w:val="en-GB"/>
        </w:rPr>
      </w:pPr>
      <w:r w:rsidRPr="00196A53">
        <w:rPr>
          <w:rFonts w:eastAsia="Times New Roman" w:cs="Arial"/>
          <w:szCs w:val="20"/>
          <w:lang w:val="en-GB"/>
        </w:rPr>
        <w:t>Experience as chief spokesperson for the employer, collective bargaining</w:t>
      </w:r>
    </w:p>
    <w:p w:rsidR="009631BC" w:rsidRPr="00196A53" w:rsidRDefault="009631BC" w:rsidP="009631BC">
      <w:pPr>
        <w:numPr>
          <w:ilvl w:val="0"/>
          <w:numId w:val="2"/>
        </w:numPr>
        <w:spacing w:after="0" w:line="240" w:lineRule="auto"/>
        <w:jc w:val="both"/>
        <w:rPr>
          <w:rFonts w:eastAsia="Times New Roman" w:cs="Arial"/>
          <w:szCs w:val="20"/>
          <w:lang w:val="en-GB"/>
        </w:rPr>
      </w:pPr>
      <w:r w:rsidRPr="00196A53">
        <w:rPr>
          <w:rFonts w:eastAsia="Times New Roman" w:cs="Arial"/>
          <w:szCs w:val="20"/>
          <w:lang w:val="en-GB"/>
        </w:rPr>
        <w:t xml:space="preserve">In depth knowledge of labour and employment relations </w:t>
      </w:r>
    </w:p>
    <w:p w:rsidR="009631BC" w:rsidRPr="00196A53" w:rsidRDefault="009631BC" w:rsidP="009631BC">
      <w:pPr>
        <w:widowControl w:val="0"/>
        <w:numPr>
          <w:ilvl w:val="0"/>
          <w:numId w:val="2"/>
        </w:numPr>
        <w:spacing w:after="0" w:line="240" w:lineRule="auto"/>
        <w:jc w:val="both"/>
        <w:rPr>
          <w:rFonts w:eastAsia="Times New Roman" w:cs="Arial"/>
          <w:szCs w:val="20"/>
          <w:lang w:val="en-GB"/>
        </w:rPr>
      </w:pPr>
      <w:r w:rsidRPr="00196A53">
        <w:rPr>
          <w:rFonts w:eastAsia="Times New Roman" w:cs="Arial"/>
          <w:szCs w:val="20"/>
          <w:lang w:val="en-GB"/>
        </w:rPr>
        <w:t xml:space="preserve">Experience with the administration of collective agreements and the application of Alberta employment legislation, including the School Act, Labour Relations Code, Employment Standards Code, Human Rights, Citizenship and Multiculturalism Act, Occupational Health and Safety Act, Workers’ Compensation Act, and the Freedom of Information and Protection of Privacy Act. </w:t>
      </w:r>
    </w:p>
    <w:p w:rsidR="009631BC" w:rsidRPr="00196A53" w:rsidRDefault="009631BC" w:rsidP="009631BC">
      <w:pPr>
        <w:widowControl w:val="0"/>
        <w:numPr>
          <w:ilvl w:val="0"/>
          <w:numId w:val="2"/>
        </w:numPr>
        <w:spacing w:after="0" w:line="240" w:lineRule="auto"/>
        <w:jc w:val="both"/>
        <w:rPr>
          <w:rFonts w:eastAsia="Times New Roman" w:cs="Arial"/>
          <w:szCs w:val="20"/>
          <w:lang w:val="en-GB"/>
        </w:rPr>
      </w:pPr>
      <w:r w:rsidRPr="00196A53">
        <w:rPr>
          <w:rFonts w:eastAsia="Times New Roman" w:cs="Arial"/>
          <w:szCs w:val="20"/>
          <w:lang w:val="en-GB"/>
        </w:rPr>
        <w:t xml:space="preserve">Certification as a Human Resources Professional (CHRP) preferred.  </w:t>
      </w:r>
    </w:p>
    <w:p w:rsidR="009631BC" w:rsidRDefault="009631BC" w:rsidP="009631BC">
      <w:pPr>
        <w:widowControl w:val="0"/>
        <w:numPr>
          <w:ilvl w:val="0"/>
          <w:numId w:val="2"/>
        </w:numPr>
        <w:spacing w:after="0" w:line="240" w:lineRule="auto"/>
        <w:jc w:val="both"/>
        <w:rPr>
          <w:rFonts w:eastAsia="Times New Roman" w:cs="Arial"/>
          <w:szCs w:val="20"/>
          <w:lang w:val="en-GB"/>
        </w:rPr>
      </w:pPr>
      <w:r w:rsidRPr="00196A53">
        <w:rPr>
          <w:rFonts w:eastAsia="Times New Roman" w:cs="Arial"/>
          <w:szCs w:val="20"/>
          <w:lang w:val="en-GB"/>
        </w:rPr>
        <w:t xml:space="preserve">An equivalent combination of directly related post-secondary education and experience may be considered.  </w:t>
      </w:r>
    </w:p>
    <w:p w:rsidR="009631BC" w:rsidRPr="00196A53" w:rsidRDefault="009631BC" w:rsidP="009631BC">
      <w:pPr>
        <w:widowControl w:val="0"/>
        <w:spacing w:after="0" w:line="240" w:lineRule="auto"/>
        <w:ind w:left="720"/>
        <w:jc w:val="both"/>
        <w:rPr>
          <w:rFonts w:eastAsia="Times New Roman" w:cs="Arial"/>
          <w:szCs w:val="20"/>
          <w:lang w:val="en-GB"/>
        </w:rPr>
      </w:pPr>
    </w:p>
    <w:p w:rsidR="009631BC" w:rsidRDefault="009631BC" w:rsidP="009631BC">
      <w:pPr>
        <w:pStyle w:val="Heading7"/>
      </w:pPr>
      <w:r w:rsidRPr="000252E2">
        <w:lastRenderedPageBreak/>
        <w:t>Demonstrated Skills and Competencies</w:t>
      </w:r>
    </w:p>
    <w:p w:rsidR="009631BC" w:rsidRDefault="009631BC" w:rsidP="009631BC">
      <w:pPr>
        <w:numPr>
          <w:ilvl w:val="0"/>
          <w:numId w:val="2"/>
        </w:numPr>
        <w:spacing w:after="0" w:line="240" w:lineRule="auto"/>
        <w:rPr>
          <w:rFonts w:eastAsia="Times New Roman" w:cs="Arial"/>
          <w:szCs w:val="20"/>
        </w:rPr>
      </w:pPr>
      <w:r w:rsidRPr="00196A53">
        <w:rPr>
          <w:rFonts w:eastAsia="Times New Roman" w:cs="Arial"/>
          <w:b/>
          <w:bCs/>
          <w:szCs w:val="20"/>
        </w:rPr>
        <w:t xml:space="preserve">Negotiating </w:t>
      </w:r>
      <w:r w:rsidRPr="00196A53">
        <w:rPr>
          <w:rFonts w:eastAsia="Times New Roman" w:cs="Arial"/>
          <w:szCs w:val="20"/>
        </w:rPr>
        <w:t>– Skillfully negotiate challenging situations with both internal and external groups, without jeopardizing relationships and has a demonstrated understanding of the importance of strategy and timing</w:t>
      </w:r>
    </w:p>
    <w:p w:rsidR="009631BC" w:rsidRPr="00196A53" w:rsidRDefault="009631BC" w:rsidP="009631BC">
      <w:pPr>
        <w:numPr>
          <w:ilvl w:val="0"/>
          <w:numId w:val="2"/>
        </w:numPr>
        <w:spacing w:after="0" w:line="240" w:lineRule="auto"/>
        <w:rPr>
          <w:rFonts w:eastAsia="Times New Roman" w:cs="Arial"/>
          <w:szCs w:val="20"/>
        </w:rPr>
      </w:pPr>
      <w:r>
        <w:rPr>
          <w:rFonts w:eastAsia="Times New Roman" w:cs="Arial"/>
          <w:b/>
          <w:bCs/>
          <w:szCs w:val="20"/>
        </w:rPr>
        <w:t xml:space="preserve">Labour Relations Compliance </w:t>
      </w:r>
      <w:r>
        <w:rPr>
          <w:rFonts w:eastAsia="Times New Roman" w:cs="Arial"/>
          <w:szCs w:val="20"/>
        </w:rPr>
        <w:t xml:space="preserve">– demonstrates knowledge and ability to keep grievances, arbitration, human rights, and board requirements timely and thorough to ensure CBE compliance is met. </w:t>
      </w:r>
      <w:r w:rsidRPr="00196A53">
        <w:rPr>
          <w:rFonts w:eastAsia="Times New Roman" w:cs="Arial"/>
          <w:szCs w:val="20"/>
        </w:rPr>
        <w:t xml:space="preserve"> </w:t>
      </w:r>
    </w:p>
    <w:p w:rsidR="009631BC" w:rsidRPr="00196A53" w:rsidRDefault="009631BC" w:rsidP="009631BC">
      <w:pPr>
        <w:numPr>
          <w:ilvl w:val="0"/>
          <w:numId w:val="2"/>
        </w:numPr>
        <w:spacing w:after="0" w:line="240" w:lineRule="auto"/>
        <w:rPr>
          <w:rFonts w:eastAsia="Times New Roman" w:cs="Arial"/>
          <w:szCs w:val="20"/>
        </w:rPr>
      </w:pPr>
      <w:r w:rsidRPr="00196A53">
        <w:rPr>
          <w:rFonts w:eastAsia="Times New Roman" w:cs="Arial"/>
          <w:b/>
          <w:bCs/>
          <w:szCs w:val="20"/>
        </w:rPr>
        <w:t>Problem Solving</w:t>
      </w:r>
      <w:r w:rsidRPr="00196A53">
        <w:rPr>
          <w:rFonts w:eastAsia="Times New Roman" w:cs="Arial"/>
          <w:szCs w:val="20"/>
        </w:rPr>
        <w:t xml:space="preserve"> – Identifies and analyzes problems; distinguishes between relevant and irrelevant information to ensure logical decisions; generates and evaluates range of acceptable alternatives for consideration; provides solutions to individual and organizational problems.</w:t>
      </w:r>
    </w:p>
    <w:p w:rsidR="009631BC" w:rsidRPr="00196A53" w:rsidRDefault="009631BC" w:rsidP="009631BC">
      <w:pPr>
        <w:numPr>
          <w:ilvl w:val="0"/>
          <w:numId w:val="2"/>
        </w:numPr>
        <w:spacing w:after="0" w:line="240" w:lineRule="auto"/>
        <w:rPr>
          <w:rFonts w:eastAsia="Times New Roman" w:cs="Arial"/>
          <w:szCs w:val="20"/>
        </w:rPr>
      </w:pPr>
      <w:r w:rsidRPr="00196A53">
        <w:rPr>
          <w:rFonts w:eastAsia="Times New Roman" w:cs="Arial"/>
          <w:b/>
          <w:bCs/>
          <w:szCs w:val="20"/>
        </w:rPr>
        <w:t>Customer Service</w:t>
      </w:r>
      <w:r w:rsidRPr="00196A53">
        <w:rPr>
          <w:rFonts w:eastAsia="Times New Roman" w:cs="Arial"/>
          <w:szCs w:val="20"/>
        </w:rPr>
        <w:t xml:space="preserve"> – Anticipates and meets the needs of clients; achieves quality end-products; is committed to continuous improvement of services; balances interests of a variety of clients; readily readjusts priorities to respond to pressing and changing client demands. </w:t>
      </w:r>
    </w:p>
    <w:p w:rsidR="009631BC" w:rsidRPr="00196A53" w:rsidRDefault="009631BC" w:rsidP="009631BC">
      <w:pPr>
        <w:numPr>
          <w:ilvl w:val="0"/>
          <w:numId w:val="2"/>
        </w:numPr>
        <w:spacing w:after="0" w:line="240" w:lineRule="auto"/>
        <w:rPr>
          <w:rFonts w:eastAsia="Times New Roman" w:cs="Arial"/>
          <w:szCs w:val="20"/>
        </w:rPr>
      </w:pPr>
      <w:r w:rsidRPr="00196A53">
        <w:rPr>
          <w:rFonts w:eastAsia="Times New Roman" w:cs="Arial"/>
          <w:b/>
          <w:bCs/>
          <w:szCs w:val="20"/>
        </w:rPr>
        <w:t>Conflict Resolution</w:t>
      </w:r>
      <w:r w:rsidRPr="00196A53">
        <w:rPr>
          <w:rFonts w:eastAsia="Times New Roman" w:cs="Arial"/>
          <w:szCs w:val="20"/>
        </w:rPr>
        <w:t xml:space="preserve"> – Facilitates the resolution of conflict by exploring interests and generating options; seeks to understand the interests behind the stated positions; resolves conflict in a manner that supports desired relationships.</w:t>
      </w:r>
    </w:p>
    <w:p w:rsidR="009631BC" w:rsidRPr="00196A53" w:rsidRDefault="009631BC" w:rsidP="009631BC">
      <w:pPr>
        <w:numPr>
          <w:ilvl w:val="0"/>
          <w:numId w:val="2"/>
        </w:numPr>
        <w:spacing w:after="0" w:line="240" w:lineRule="auto"/>
        <w:rPr>
          <w:rFonts w:eastAsia="Times New Roman" w:cs="Arial"/>
          <w:szCs w:val="20"/>
        </w:rPr>
      </w:pPr>
      <w:r w:rsidRPr="00196A53">
        <w:rPr>
          <w:rFonts w:eastAsia="Times New Roman" w:cs="Arial"/>
          <w:b/>
          <w:bCs/>
          <w:szCs w:val="20"/>
        </w:rPr>
        <w:t>Change Leadership</w:t>
      </w:r>
      <w:r w:rsidRPr="00196A53">
        <w:rPr>
          <w:rFonts w:eastAsia="Times New Roman" w:cs="Arial"/>
          <w:szCs w:val="20"/>
        </w:rPr>
        <w:t xml:space="preserve"> – </w:t>
      </w:r>
      <w:r>
        <w:rPr>
          <w:rFonts w:eastAsia="Times New Roman" w:cs="Arial"/>
          <w:szCs w:val="20"/>
        </w:rPr>
        <w:t>Develops strategic direction in coordination with CBE leadership; e</w:t>
      </w:r>
      <w:r w:rsidRPr="00196A53">
        <w:rPr>
          <w:rFonts w:eastAsia="Times New Roman" w:cs="Arial"/>
          <w:szCs w:val="20"/>
        </w:rPr>
        <w:t>n</w:t>
      </w:r>
      <w:r>
        <w:rPr>
          <w:rFonts w:eastAsia="Times New Roman" w:cs="Arial"/>
          <w:szCs w:val="20"/>
        </w:rPr>
        <w:t xml:space="preserve">gages </w:t>
      </w:r>
      <w:r w:rsidRPr="00196A53">
        <w:rPr>
          <w:rFonts w:eastAsia="Times New Roman" w:cs="Arial"/>
          <w:szCs w:val="20"/>
        </w:rPr>
        <w:t xml:space="preserve">and alerts groups to the need for specific changes where required; takes responsibility to champion the change effort through building and maintaining support and commitment. </w:t>
      </w:r>
    </w:p>
    <w:p w:rsidR="009631BC" w:rsidRPr="00196A53" w:rsidRDefault="009631BC" w:rsidP="009631BC">
      <w:pPr>
        <w:numPr>
          <w:ilvl w:val="0"/>
          <w:numId w:val="2"/>
        </w:numPr>
        <w:spacing w:after="0" w:line="240" w:lineRule="auto"/>
        <w:rPr>
          <w:rFonts w:eastAsia="Times New Roman" w:cs="Arial"/>
          <w:szCs w:val="20"/>
        </w:rPr>
      </w:pPr>
      <w:r>
        <w:rPr>
          <w:rFonts w:eastAsia="Times New Roman" w:cs="Arial"/>
          <w:b/>
          <w:bCs/>
          <w:szCs w:val="20"/>
        </w:rPr>
        <w:t xml:space="preserve">Effective </w:t>
      </w:r>
      <w:r w:rsidRPr="00196A53">
        <w:rPr>
          <w:rFonts w:eastAsia="Times New Roman" w:cs="Arial"/>
          <w:b/>
          <w:bCs/>
          <w:szCs w:val="20"/>
        </w:rPr>
        <w:t>Communication</w:t>
      </w:r>
      <w:r w:rsidRPr="00196A53">
        <w:rPr>
          <w:rFonts w:eastAsia="Times New Roman" w:cs="Arial"/>
          <w:szCs w:val="20"/>
        </w:rPr>
        <w:t xml:space="preserve"> – Makes clear and convincing oral presentations to individuals or groups; listens effectively and clarifies information as needed; facilitates an open exchange of ideas and fosters an atmosphere of open communication.</w:t>
      </w:r>
    </w:p>
    <w:p w:rsidR="009631BC" w:rsidRPr="00196A53" w:rsidRDefault="009631BC" w:rsidP="009631BC">
      <w:pPr>
        <w:numPr>
          <w:ilvl w:val="0"/>
          <w:numId w:val="2"/>
        </w:numPr>
        <w:spacing w:after="0" w:line="240" w:lineRule="auto"/>
        <w:rPr>
          <w:rFonts w:eastAsia="Times New Roman" w:cs="Arial"/>
          <w:szCs w:val="20"/>
        </w:rPr>
      </w:pPr>
      <w:r w:rsidRPr="00196A53">
        <w:rPr>
          <w:rFonts w:eastAsia="Times New Roman" w:cs="Arial"/>
          <w:b/>
          <w:bCs/>
          <w:szCs w:val="20"/>
        </w:rPr>
        <w:t>Influencing</w:t>
      </w:r>
      <w:r w:rsidRPr="00196A53">
        <w:rPr>
          <w:rFonts w:eastAsia="Times New Roman" w:cs="Arial"/>
          <w:szCs w:val="20"/>
        </w:rPr>
        <w:t xml:space="preserve"> – Persuade others; builds consensus; gains cooperation from others to obtain information and accomplish goals; facilitates win-win situations.</w:t>
      </w:r>
    </w:p>
    <w:p w:rsidR="009631BC" w:rsidRPr="00196A53" w:rsidRDefault="009631BC" w:rsidP="009631BC">
      <w:pPr>
        <w:numPr>
          <w:ilvl w:val="0"/>
          <w:numId w:val="2"/>
        </w:numPr>
        <w:spacing w:after="0" w:line="240" w:lineRule="auto"/>
        <w:rPr>
          <w:rFonts w:eastAsia="Times New Roman" w:cs="Arial"/>
          <w:szCs w:val="20"/>
        </w:rPr>
      </w:pPr>
      <w:r w:rsidRPr="00196A53">
        <w:rPr>
          <w:rFonts w:eastAsia="Times New Roman" w:cs="Arial"/>
          <w:b/>
          <w:bCs/>
          <w:szCs w:val="20"/>
        </w:rPr>
        <w:t>Build Capacity</w:t>
      </w:r>
      <w:r w:rsidRPr="00196A53">
        <w:rPr>
          <w:rFonts w:eastAsia="Times New Roman" w:cs="Arial"/>
          <w:szCs w:val="20"/>
        </w:rPr>
        <w:t xml:space="preserve"> – Shares knowledge with and builds the skills of others; creates and maximizes opportunities to build capacity through a variety of formal and informal methods. </w:t>
      </w:r>
    </w:p>
    <w:p w:rsidR="009631BC" w:rsidRPr="00196A53" w:rsidRDefault="009631BC" w:rsidP="009631BC">
      <w:pPr>
        <w:numPr>
          <w:ilvl w:val="0"/>
          <w:numId w:val="2"/>
        </w:numPr>
        <w:spacing w:after="0" w:line="240" w:lineRule="auto"/>
        <w:rPr>
          <w:rFonts w:eastAsia="Times New Roman" w:cs="Arial"/>
          <w:szCs w:val="20"/>
        </w:rPr>
      </w:pPr>
      <w:r w:rsidRPr="00196A53">
        <w:rPr>
          <w:rFonts w:eastAsia="Times New Roman" w:cs="Arial"/>
          <w:b/>
          <w:bCs/>
          <w:szCs w:val="20"/>
        </w:rPr>
        <w:t>Organized</w:t>
      </w:r>
      <w:r w:rsidRPr="00196A53">
        <w:rPr>
          <w:rFonts w:eastAsia="Times New Roman" w:cs="Arial"/>
          <w:szCs w:val="20"/>
        </w:rPr>
        <w:t xml:space="preserve"> – Develops logical, comprehensive plans to achieve tasks in the most efficient and effective manner in order to achieve quality results within required time.</w:t>
      </w:r>
    </w:p>
    <w:p w:rsidR="009631BC" w:rsidRPr="00196A53" w:rsidRDefault="009631BC" w:rsidP="009631BC">
      <w:pPr>
        <w:numPr>
          <w:ilvl w:val="0"/>
          <w:numId w:val="2"/>
        </w:numPr>
        <w:spacing w:after="0" w:line="240" w:lineRule="auto"/>
        <w:rPr>
          <w:rFonts w:eastAsia="Times New Roman" w:cs="Arial"/>
          <w:szCs w:val="20"/>
        </w:rPr>
      </w:pPr>
      <w:r w:rsidRPr="00196A53">
        <w:rPr>
          <w:rFonts w:eastAsia="Times New Roman" w:cs="Arial"/>
          <w:b/>
          <w:bCs/>
          <w:szCs w:val="20"/>
        </w:rPr>
        <w:t>Attention to Detail</w:t>
      </w:r>
      <w:r w:rsidRPr="00196A53">
        <w:rPr>
          <w:rFonts w:eastAsia="Times New Roman" w:cs="Arial"/>
          <w:szCs w:val="20"/>
        </w:rPr>
        <w:t xml:space="preserve"> – Accomplishes tasks through a concern for all areas involved, no matter how small; checks written work for errors before submitting; plans activities before undertaking them; checks facts out (with others or source) where necessary.</w:t>
      </w:r>
    </w:p>
    <w:p w:rsidR="009631BC" w:rsidRDefault="009631BC" w:rsidP="009631BC"/>
    <w:p w:rsidR="0044174B" w:rsidRDefault="009631BC" w:rsidP="009631BC">
      <w:r w:rsidRPr="009631BC">
        <w:rPr>
          <w:b/>
        </w:rPr>
        <w:t xml:space="preserve">How </w:t>
      </w:r>
      <w:r w:rsidRPr="009631BC">
        <w:rPr>
          <w:b/>
        </w:rPr>
        <w:t>to</w:t>
      </w:r>
      <w:r w:rsidRPr="009631BC">
        <w:rPr>
          <w:b/>
        </w:rPr>
        <w:t xml:space="preserve"> Apply:</w:t>
      </w:r>
      <w:r>
        <w:t xml:space="preserve"> To apply for this position please submit your application on the Calgary Board of Education Career Site www.cbe.ab.ca/Careers/ prior to Friday September 14, 2018 at 11:59 pm.               </w:t>
      </w:r>
    </w:p>
    <w:sectPr w:rsidR="004417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AA1"/>
    <w:multiLevelType w:val="hybridMultilevel"/>
    <w:tmpl w:val="BFB63370"/>
    <w:lvl w:ilvl="0" w:tplc="7BF871A0">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B7159"/>
    <w:multiLevelType w:val="hybridMultilevel"/>
    <w:tmpl w:val="112E78AE"/>
    <w:lvl w:ilvl="0" w:tplc="0F3E2B8A">
      <w:start w:val="1"/>
      <w:numFmt w:val="bullet"/>
      <w:lvlText w:val=""/>
      <w:lvlJc w:val="left"/>
      <w:pPr>
        <w:ind w:left="720" w:hanging="360"/>
      </w:pPr>
      <w:rPr>
        <w:rFonts w:ascii="Wingdings" w:hAnsi="Wingdings" w:hint="default"/>
        <w:color w:val="00B0F0"/>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BC"/>
    <w:rsid w:val="0044174B"/>
    <w:rsid w:val="00963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6DE5"/>
  <w15:chartTrackingRefBased/>
  <w15:docId w15:val="{A2B784CD-69FE-4097-B632-9EBB5012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9631BC"/>
    <w:pPr>
      <w:keepNext/>
      <w:keepLines/>
      <w:spacing w:before="120" w:after="240" w:line="240" w:lineRule="auto"/>
      <w:outlineLvl w:val="5"/>
    </w:pPr>
    <w:rPr>
      <w:rFonts w:ascii="Arial" w:eastAsiaTheme="majorEastAsia" w:hAnsi="Arial" w:cstheme="majorBidi"/>
      <w:iCs/>
      <w:color w:val="00ADDA"/>
      <w:sz w:val="28"/>
      <w:lang w:eastAsia="en-CA"/>
    </w:rPr>
  </w:style>
  <w:style w:type="paragraph" w:styleId="Heading7">
    <w:name w:val="heading 7"/>
    <w:basedOn w:val="Normal"/>
    <w:next w:val="Normal"/>
    <w:link w:val="Heading7Char"/>
    <w:uiPriority w:val="9"/>
    <w:semiHidden/>
    <w:unhideWhenUsed/>
    <w:qFormat/>
    <w:rsid w:val="009631B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631BC"/>
    <w:rPr>
      <w:rFonts w:ascii="Arial" w:eastAsiaTheme="majorEastAsia" w:hAnsi="Arial" w:cstheme="majorBidi"/>
      <w:iCs/>
      <w:color w:val="00ADDA"/>
      <w:sz w:val="28"/>
      <w:lang w:eastAsia="en-CA"/>
    </w:rPr>
  </w:style>
  <w:style w:type="character" w:customStyle="1" w:styleId="Heading7Char">
    <w:name w:val="Heading 7 Char"/>
    <w:basedOn w:val="DefaultParagraphFont"/>
    <w:link w:val="Heading7"/>
    <w:uiPriority w:val="9"/>
    <w:semiHidden/>
    <w:rsid w:val="009631BC"/>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Beagles, Sean L</dc:creator>
  <cp:keywords/>
  <dc:description/>
  <cp:lastModifiedBy>Beagles, Sean L</cp:lastModifiedBy>
  <cp:revision>1</cp:revision>
  <dcterms:created xsi:type="dcterms:W3CDTF">2018-08-31T17:12:00Z</dcterms:created>
  <dcterms:modified xsi:type="dcterms:W3CDTF">2018-08-31T17:18:00Z</dcterms:modified>
</cp:coreProperties>
</file>