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3AB346" w14:textId="22FC6ED4" w:rsidR="00D86A85" w:rsidRDefault="00D86A85" w:rsidP="00BD34DE">
      <w:pPr>
        <w:rPr>
          <w:rFonts w:ascii="Arial" w:hAnsi="Arial" w:cs="Arial"/>
          <w:i/>
          <w:iCs/>
          <w:sz w:val="20"/>
        </w:rPr>
      </w:pPr>
    </w:p>
    <w:p w14:paraId="49349228" w14:textId="63459113" w:rsidR="00D86A85" w:rsidRDefault="00D86A85" w:rsidP="00D86A85">
      <w:pPr>
        <w:jc w:val="center"/>
        <w:rPr>
          <w:rFonts w:ascii="Arial" w:hAnsi="Arial" w:cs="Arial"/>
          <w:i/>
          <w:iCs/>
          <w:sz w:val="20"/>
        </w:rPr>
      </w:pPr>
      <w:r>
        <w:rPr>
          <w:rFonts w:ascii="Arial" w:hAnsi="Arial" w:cs="Arial"/>
          <w:i/>
          <w:iCs/>
          <w:noProof/>
          <w:sz w:val="20"/>
        </w:rPr>
        <w:drawing>
          <wp:inline distT="0" distB="0" distL="0" distR="0" wp14:anchorId="59BF3242" wp14:editId="1E10A934">
            <wp:extent cx="1625600" cy="618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26" cy="637641"/>
                    </a:xfrm>
                    <a:prstGeom prst="rect">
                      <a:avLst/>
                    </a:prstGeom>
                    <a:noFill/>
                  </pic:spPr>
                </pic:pic>
              </a:graphicData>
            </a:graphic>
          </wp:inline>
        </w:drawing>
      </w:r>
    </w:p>
    <w:p w14:paraId="03933D88" w14:textId="77777777" w:rsidR="00EE390D" w:rsidRDefault="00EE390D" w:rsidP="00D86A85">
      <w:pPr>
        <w:jc w:val="center"/>
        <w:rPr>
          <w:rFonts w:ascii="Arial" w:hAnsi="Arial" w:cs="Arial"/>
          <w:i/>
          <w:iCs/>
          <w:sz w:val="20"/>
        </w:rPr>
      </w:pPr>
    </w:p>
    <w:p w14:paraId="260CD2C7" w14:textId="383A5A70" w:rsidR="00D86A85" w:rsidRPr="00FD5321" w:rsidRDefault="00BB277C" w:rsidP="00EE390D">
      <w:pPr>
        <w:jc w:val="center"/>
        <w:rPr>
          <w:rFonts w:ascii="Segoe UI" w:hAnsi="Segoe UI" w:cs="Segoe UI"/>
          <w:b/>
          <w:bCs/>
          <w:sz w:val="22"/>
          <w:szCs w:val="22"/>
        </w:rPr>
      </w:pPr>
      <w:r w:rsidRPr="00FD5321">
        <w:rPr>
          <w:rFonts w:ascii="Segoe UI" w:hAnsi="Segoe UI" w:cs="Segoe UI"/>
          <w:b/>
          <w:bCs/>
          <w:sz w:val="22"/>
          <w:szCs w:val="22"/>
        </w:rPr>
        <w:t>H</w:t>
      </w:r>
      <w:r w:rsidR="00EE390D" w:rsidRPr="00FD5321">
        <w:rPr>
          <w:rFonts w:ascii="Segoe UI" w:hAnsi="Segoe UI" w:cs="Segoe UI"/>
          <w:b/>
          <w:bCs/>
          <w:sz w:val="22"/>
          <w:szCs w:val="22"/>
        </w:rPr>
        <w:t>uman</w:t>
      </w:r>
      <w:r w:rsidRPr="00FD5321">
        <w:rPr>
          <w:rFonts w:ascii="Segoe UI" w:hAnsi="Segoe UI" w:cs="Segoe UI"/>
          <w:b/>
          <w:bCs/>
          <w:sz w:val="22"/>
          <w:szCs w:val="22"/>
        </w:rPr>
        <w:t xml:space="preserve"> Rights Specialist (Hybrid)</w:t>
      </w:r>
    </w:p>
    <w:p w14:paraId="2F657E2E" w14:textId="77777777" w:rsidR="00BB277C" w:rsidRPr="00FD5321" w:rsidRDefault="00BB277C" w:rsidP="00D86A85">
      <w:pPr>
        <w:rPr>
          <w:rFonts w:ascii="Segoe UI" w:hAnsi="Segoe UI" w:cs="Segoe UI"/>
          <w:b/>
          <w:bCs/>
          <w:sz w:val="22"/>
          <w:szCs w:val="22"/>
        </w:rPr>
      </w:pPr>
    </w:p>
    <w:p w14:paraId="528EBB09" w14:textId="53C070EC" w:rsidR="00D86A85" w:rsidRPr="00FD5321" w:rsidRDefault="00D86A85" w:rsidP="00D86A85">
      <w:pPr>
        <w:rPr>
          <w:rFonts w:ascii="Segoe UI" w:hAnsi="Segoe UI" w:cs="Segoe UI"/>
          <w:b/>
          <w:bCs/>
          <w:sz w:val="22"/>
          <w:szCs w:val="22"/>
        </w:rPr>
      </w:pPr>
      <w:r w:rsidRPr="00FD5321">
        <w:rPr>
          <w:rFonts w:ascii="Segoe UI" w:hAnsi="Segoe UI" w:cs="Segoe UI"/>
          <w:b/>
          <w:bCs/>
          <w:sz w:val="22"/>
          <w:szCs w:val="22"/>
        </w:rPr>
        <w:t>About Thames Valley District School Board</w:t>
      </w:r>
    </w:p>
    <w:p w14:paraId="1CA3709E" w14:textId="0AC27C53" w:rsidR="00D86A85" w:rsidRPr="00FD5321" w:rsidRDefault="00D86A85" w:rsidP="00D86A85">
      <w:pPr>
        <w:rPr>
          <w:rFonts w:ascii="Segoe UI" w:hAnsi="Segoe UI" w:cs="Segoe UI"/>
          <w:sz w:val="22"/>
          <w:szCs w:val="22"/>
        </w:rPr>
      </w:pPr>
      <w:r w:rsidRPr="00FD5321">
        <w:rPr>
          <w:rFonts w:ascii="Segoe UI" w:hAnsi="Segoe UI" w:cs="Segoe UI"/>
          <w:sz w:val="22"/>
          <w:szCs w:val="22"/>
        </w:rPr>
        <w:t xml:space="preserve">The Thames Valley District School Board (TVDSB) is the fourth largest school board in Ontario and a major employer in one of Canada’s fastest growing regions. Our inclusive and diverse board serves 83,000 students and employs nearly 12,000 staff across the City of London, Elgin, Middlesex and Oxford Counties, Chippewas of the Thames First Nation, Munsee Delaware </w:t>
      </w:r>
      <w:proofErr w:type="gramStart"/>
      <w:r w:rsidRPr="00FD5321">
        <w:rPr>
          <w:rFonts w:ascii="Segoe UI" w:hAnsi="Segoe UI" w:cs="Segoe UI"/>
          <w:sz w:val="22"/>
          <w:szCs w:val="22"/>
        </w:rPr>
        <w:t>Nation</w:t>
      </w:r>
      <w:proofErr w:type="gramEnd"/>
      <w:r w:rsidRPr="00FD5321">
        <w:rPr>
          <w:rFonts w:ascii="Segoe UI" w:hAnsi="Segoe UI" w:cs="Segoe UI"/>
          <w:sz w:val="22"/>
          <w:szCs w:val="22"/>
        </w:rPr>
        <w:t xml:space="preserve"> and Oneida Nation of the Thames. We offer competitive benefits including a pension program and comprehensive mental health and well-being support. Best of all, every role at TVDSB directly supports the success of children and families in YOUR community. Join TVDSB to build each student's tomorrow, every day!</w:t>
      </w:r>
    </w:p>
    <w:p w14:paraId="40A68C75" w14:textId="1DCCC579" w:rsidR="00D86A85" w:rsidRPr="00FD5321" w:rsidRDefault="00D86A85" w:rsidP="00D86A85">
      <w:pPr>
        <w:rPr>
          <w:rFonts w:ascii="Segoe UI" w:hAnsi="Segoe UI" w:cs="Segoe UI"/>
          <w:b/>
          <w:bCs/>
          <w:sz w:val="22"/>
          <w:szCs w:val="22"/>
        </w:rPr>
      </w:pPr>
      <w:r w:rsidRPr="00FD5321">
        <w:rPr>
          <w:rFonts w:ascii="Segoe UI" w:hAnsi="Segoe UI" w:cs="Segoe UI"/>
          <w:b/>
          <w:bCs/>
          <w:sz w:val="22"/>
          <w:szCs w:val="22"/>
        </w:rPr>
        <w:t>About the Position</w:t>
      </w:r>
    </w:p>
    <w:p w14:paraId="5F658F14" w14:textId="70420286" w:rsidR="00D86A85" w:rsidRPr="00FD5321" w:rsidRDefault="00D86A85" w:rsidP="00D86A85">
      <w:pPr>
        <w:rPr>
          <w:rFonts w:ascii="Segoe UI" w:hAnsi="Segoe UI" w:cs="Segoe UI"/>
          <w:sz w:val="22"/>
          <w:szCs w:val="22"/>
        </w:rPr>
      </w:pPr>
      <w:r w:rsidRPr="00FD5321">
        <w:rPr>
          <w:rFonts w:ascii="Segoe UI" w:hAnsi="Segoe UI" w:cs="Segoe UI"/>
          <w:sz w:val="22"/>
          <w:szCs w:val="22"/>
        </w:rPr>
        <w:t xml:space="preserve">Reporting to the Diversity and Equity Coordinator, the Human Rights Specialist will support the promotion and protection of human rights within the TVDSB through receiving, processing, analyzing, investigating, and participating in the early resolution of human rights-related concerns or complaints from students, families, </w:t>
      </w:r>
      <w:proofErr w:type="gramStart"/>
      <w:r w:rsidRPr="00FD5321">
        <w:rPr>
          <w:rFonts w:ascii="Segoe UI" w:hAnsi="Segoe UI" w:cs="Segoe UI"/>
          <w:sz w:val="22"/>
          <w:szCs w:val="22"/>
        </w:rPr>
        <w:t>staff</w:t>
      </w:r>
      <w:proofErr w:type="gramEnd"/>
      <w:r w:rsidRPr="00FD5321">
        <w:rPr>
          <w:rFonts w:ascii="Segoe UI" w:hAnsi="Segoe UI" w:cs="Segoe UI"/>
          <w:sz w:val="22"/>
          <w:szCs w:val="22"/>
        </w:rPr>
        <w:t xml:space="preserve"> and community members. Maintaining a position of independence and impartiality within the organization, the Human Rights Specialist will engage with students, families, </w:t>
      </w:r>
      <w:proofErr w:type="gramStart"/>
      <w:r w:rsidRPr="00FD5321">
        <w:rPr>
          <w:rFonts w:ascii="Segoe UI" w:hAnsi="Segoe UI" w:cs="Segoe UI"/>
          <w:sz w:val="22"/>
          <w:szCs w:val="22"/>
        </w:rPr>
        <w:t>community</w:t>
      </w:r>
      <w:proofErr w:type="gramEnd"/>
      <w:r w:rsidRPr="00FD5321">
        <w:rPr>
          <w:rFonts w:ascii="Segoe UI" w:hAnsi="Segoe UI" w:cs="Segoe UI"/>
          <w:sz w:val="22"/>
          <w:szCs w:val="22"/>
        </w:rPr>
        <w:t xml:space="preserve"> and staff on human rights-related matters, provide mentoring and support to employees, and develop and deliver human rights-based training and professional development. The Human Rights Specialist will identify, analyze and report on potential systemic human rights and equity issues indicated by resolution efforts related to individual complaints.  </w:t>
      </w:r>
    </w:p>
    <w:p w14:paraId="1ECB459A" w14:textId="39AA4986" w:rsidR="00B110F7" w:rsidRPr="00FD5321" w:rsidRDefault="00D86A85" w:rsidP="00D86A85">
      <w:pPr>
        <w:rPr>
          <w:rFonts w:ascii="Segoe UI" w:hAnsi="Segoe UI" w:cs="Segoe UI"/>
          <w:b/>
          <w:bCs/>
          <w:sz w:val="22"/>
          <w:szCs w:val="22"/>
        </w:rPr>
      </w:pPr>
      <w:r w:rsidRPr="00FD5321">
        <w:rPr>
          <w:rFonts w:ascii="Segoe UI" w:hAnsi="Segoe UI" w:cs="Segoe UI"/>
          <w:b/>
          <w:bCs/>
          <w:sz w:val="22"/>
          <w:szCs w:val="22"/>
        </w:rPr>
        <w:t>Key Responsibilities</w:t>
      </w:r>
    </w:p>
    <w:p w14:paraId="053B4A5A" w14:textId="552FFBDF" w:rsidR="00B110F7" w:rsidRPr="00FD5321" w:rsidRDefault="00B110F7" w:rsidP="00B110F7">
      <w:pPr>
        <w:pStyle w:val="ListParagraph"/>
        <w:numPr>
          <w:ilvl w:val="0"/>
          <w:numId w:val="6"/>
        </w:numPr>
        <w:rPr>
          <w:rFonts w:ascii="Segoe UI" w:hAnsi="Segoe UI" w:cs="Segoe UI"/>
          <w:sz w:val="22"/>
          <w:szCs w:val="22"/>
        </w:rPr>
      </w:pPr>
      <w:r w:rsidRPr="00FD5321">
        <w:rPr>
          <w:rFonts w:ascii="Segoe UI" w:hAnsi="Segoe UI" w:cs="Segoe UI"/>
          <w:sz w:val="22"/>
          <w:szCs w:val="22"/>
        </w:rPr>
        <w:t>Participate in early resolution of human rights-related concerns and complaints</w:t>
      </w:r>
    </w:p>
    <w:p w14:paraId="2CDE84A3" w14:textId="7C0D9C95" w:rsidR="00B110F7" w:rsidRPr="00FD5321" w:rsidRDefault="00B110F7" w:rsidP="00B110F7">
      <w:pPr>
        <w:pStyle w:val="ListParagraph"/>
        <w:numPr>
          <w:ilvl w:val="0"/>
          <w:numId w:val="6"/>
        </w:numPr>
        <w:rPr>
          <w:rFonts w:ascii="Segoe UI" w:hAnsi="Segoe UI" w:cs="Segoe UI"/>
          <w:sz w:val="22"/>
          <w:szCs w:val="22"/>
        </w:rPr>
      </w:pPr>
      <w:r w:rsidRPr="00FD5321">
        <w:rPr>
          <w:rFonts w:ascii="Segoe UI" w:hAnsi="Segoe UI" w:cs="Segoe UI"/>
          <w:sz w:val="22"/>
          <w:szCs w:val="22"/>
        </w:rPr>
        <w:t>Conduct intakes, develop investigative plans for human-rights related complaints</w:t>
      </w:r>
    </w:p>
    <w:p w14:paraId="313CF458" w14:textId="10A28F13" w:rsidR="00B110F7" w:rsidRPr="00FD5321" w:rsidRDefault="00B110F7" w:rsidP="00B110F7">
      <w:pPr>
        <w:pStyle w:val="ListParagraph"/>
        <w:numPr>
          <w:ilvl w:val="0"/>
          <w:numId w:val="6"/>
        </w:numPr>
        <w:rPr>
          <w:rFonts w:ascii="Segoe UI" w:hAnsi="Segoe UI" w:cs="Segoe UI"/>
          <w:sz w:val="22"/>
          <w:szCs w:val="22"/>
        </w:rPr>
      </w:pPr>
      <w:r w:rsidRPr="00FD5321">
        <w:rPr>
          <w:rFonts w:ascii="Segoe UI" w:hAnsi="Segoe UI" w:cs="Segoe UI"/>
          <w:sz w:val="22"/>
          <w:szCs w:val="22"/>
        </w:rPr>
        <w:t>Develop and deliver training and provide mentoring for human-rights related topics</w:t>
      </w:r>
    </w:p>
    <w:p w14:paraId="4757830D" w14:textId="1D2B9927" w:rsidR="00B110F7" w:rsidRPr="00FD5321" w:rsidRDefault="00B110F7" w:rsidP="00B110F7">
      <w:pPr>
        <w:pStyle w:val="ListParagraph"/>
        <w:numPr>
          <w:ilvl w:val="0"/>
          <w:numId w:val="6"/>
        </w:numPr>
        <w:rPr>
          <w:rFonts w:ascii="Segoe UI" w:hAnsi="Segoe UI" w:cs="Segoe UI"/>
          <w:sz w:val="22"/>
          <w:szCs w:val="22"/>
        </w:rPr>
      </w:pPr>
      <w:r w:rsidRPr="00FD5321">
        <w:rPr>
          <w:rFonts w:ascii="Segoe UI" w:hAnsi="Segoe UI" w:cs="Segoe UI"/>
          <w:sz w:val="22"/>
          <w:szCs w:val="22"/>
        </w:rPr>
        <w:t>Demonstrate an understanding of all dispute resolution techniques</w:t>
      </w:r>
    </w:p>
    <w:p w14:paraId="2C9F3D58" w14:textId="33B542B8" w:rsidR="00B110F7" w:rsidRPr="00FD5321" w:rsidRDefault="00B110F7" w:rsidP="00B110F7">
      <w:pPr>
        <w:pStyle w:val="ListParagraph"/>
        <w:numPr>
          <w:ilvl w:val="0"/>
          <w:numId w:val="6"/>
        </w:numPr>
        <w:rPr>
          <w:rFonts w:ascii="Segoe UI" w:hAnsi="Segoe UI" w:cs="Segoe UI"/>
          <w:sz w:val="22"/>
          <w:szCs w:val="22"/>
        </w:rPr>
      </w:pPr>
      <w:r w:rsidRPr="00FD5321">
        <w:rPr>
          <w:rFonts w:ascii="Segoe UI" w:hAnsi="Segoe UI" w:cs="Segoe UI"/>
          <w:sz w:val="22"/>
          <w:szCs w:val="22"/>
        </w:rPr>
        <w:t>Demonstrate an understanding of restorative practices and culturally responsive dispute resolution strategies</w:t>
      </w:r>
    </w:p>
    <w:p w14:paraId="4BCD6722" w14:textId="6796F706" w:rsidR="00B110F7" w:rsidRPr="00FD5321" w:rsidRDefault="00B110F7" w:rsidP="00B110F7">
      <w:pPr>
        <w:pStyle w:val="ListParagraph"/>
        <w:numPr>
          <w:ilvl w:val="0"/>
          <w:numId w:val="6"/>
        </w:numPr>
        <w:rPr>
          <w:rFonts w:ascii="Segoe UI" w:hAnsi="Segoe UI" w:cs="Segoe UI"/>
          <w:sz w:val="22"/>
          <w:szCs w:val="22"/>
        </w:rPr>
      </w:pPr>
      <w:r w:rsidRPr="00FD5321">
        <w:rPr>
          <w:rFonts w:ascii="Segoe UI" w:hAnsi="Segoe UI" w:cs="Segoe UI"/>
          <w:sz w:val="22"/>
          <w:szCs w:val="22"/>
        </w:rPr>
        <w:t>Demonstrate an understanding of workplace harassment (code-based) investigations</w:t>
      </w:r>
    </w:p>
    <w:p w14:paraId="258FA13C" w14:textId="6D22AC18" w:rsidR="00B110F7" w:rsidRPr="00FD5321" w:rsidRDefault="00B110F7" w:rsidP="00B110F7">
      <w:pPr>
        <w:pStyle w:val="ListParagraph"/>
        <w:numPr>
          <w:ilvl w:val="0"/>
          <w:numId w:val="6"/>
        </w:numPr>
        <w:rPr>
          <w:rFonts w:ascii="Segoe UI" w:hAnsi="Segoe UI" w:cs="Segoe UI"/>
          <w:sz w:val="22"/>
          <w:szCs w:val="22"/>
        </w:rPr>
      </w:pPr>
      <w:r w:rsidRPr="00FD5321">
        <w:rPr>
          <w:rFonts w:ascii="Segoe UI" w:hAnsi="Segoe UI" w:cs="Segoe UI"/>
          <w:sz w:val="22"/>
          <w:szCs w:val="22"/>
        </w:rPr>
        <w:t>Demonstrate understanding through lived and/or professional experience of anti-colonial, anti-racist, and anti-oppression principles and practices</w:t>
      </w:r>
    </w:p>
    <w:p w14:paraId="71D8FA64" w14:textId="5816C82D" w:rsidR="00B110F7" w:rsidRPr="00FD5321" w:rsidRDefault="00B110F7" w:rsidP="005D068E">
      <w:pPr>
        <w:pStyle w:val="ListParagraph"/>
        <w:numPr>
          <w:ilvl w:val="0"/>
          <w:numId w:val="6"/>
        </w:numPr>
        <w:rPr>
          <w:rFonts w:ascii="Segoe UI" w:hAnsi="Segoe UI" w:cs="Segoe UI"/>
          <w:sz w:val="22"/>
          <w:szCs w:val="22"/>
        </w:rPr>
      </w:pPr>
      <w:r w:rsidRPr="00FD5321">
        <w:rPr>
          <w:rFonts w:ascii="Segoe UI" w:hAnsi="Segoe UI" w:cs="Segoe UI"/>
          <w:sz w:val="22"/>
          <w:szCs w:val="22"/>
        </w:rPr>
        <w:t>Demonstrate a high level of professional independence and impartiality.</w:t>
      </w:r>
    </w:p>
    <w:p w14:paraId="34ECF13A" w14:textId="2EA676C5" w:rsidR="00B110F7" w:rsidRPr="00FD5321" w:rsidRDefault="00B110F7" w:rsidP="005D068E">
      <w:pPr>
        <w:rPr>
          <w:rFonts w:ascii="Segoe UI" w:hAnsi="Segoe UI" w:cs="Segoe UI"/>
          <w:b/>
          <w:bCs/>
          <w:sz w:val="22"/>
          <w:szCs w:val="22"/>
        </w:rPr>
      </w:pPr>
      <w:r w:rsidRPr="00FD5321">
        <w:rPr>
          <w:rFonts w:ascii="Segoe UI" w:hAnsi="Segoe UI" w:cs="Segoe UI"/>
          <w:b/>
          <w:bCs/>
          <w:sz w:val="22"/>
          <w:szCs w:val="22"/>
        </w:rPr>
        <w:t>What You Bring</w:t>
      </w:r>
    </w:p>
    <w:p w14:paraId="632CCEBD" w14:textId="77777777" w:rsidR="00B110F7" w:rsidRPr="00FD5321" w:rsidRDefault="00B110F7" w:rsidP="00B110F7">
      <w:pPr>
        <w:pStyle w:val="ListParagraph"/>
        <w:numPr>
          <w:ilvl w:val="0"/>
          <w:numId w:val="6"/>
        </w:numPr>
        <w:rPr>
          <w:rFonts w:ascii="Segoe UI" w:hAnsi="Segoe UI" w:cs="Segoe UI"/>
          <w:sz w:val="22"/>
          <w:szCs w:val="22"/>
        </w:rPr>
      </w:pPr>
      <w:r w:rsidRPr="00FD5321">
        <w:rPr>
          <w:rFonts w:ascii="Segoe UI" w:hAnsi="Segoe UI" w:cs="Segoe UI"/>
          <w:sz w:val="22"/>
          <w:szCs w:val="22"/>
        </w:rPr>
        <w:t>Comprehensive knowledge of the Ontario Human Rights Code, Canadian Charter of</w:t>
      </w:r>
      <w:r w:rsidRPr="00FD5321">
        <w:rPr>
          <w:rFonts w:ascii="Segoe UI" w:hAnsi="Segoe UI" w:cs="Segoe UI"/>
          <w:b/>
          <w:bCs/>
          <w:sz w:val="22"/>
          <w:szCs w:val="22"/>
        </w:rPr>
        <w:t xml:space="preserve"> </w:t>
      </w:r>
      <w:r w:rsidRPr="00FD5321">
        <w:rPr>
          <w:rFonts w:ascii="Segoe UI" w:hAnsi="Segoe UI" w:cs="Segoe UI"/>
          <w:sz w:val="22"/>
          <w:szCs w:val="22"/>
        </w:rPr>
        <w:t>Rights and Freedoms is required</w:t>
      </w:r>
    </w:p>
    <w:p w14:paraId="71C2DF38" w14:textId="77777777" w:rsidR="00BB277C" w:rsidRPr="00FD5321" w:rsidRDefault="00BB277C" w:rsidP="00BB277C">
      <w:pPr>
        <w:pStyle w:val="ListParagraph"/>
        <w:numPr>
          <w:ilvl w:val="0"/>
          <w:numId w:val="6"/>
        </w:numPr>
        <w:rPr>
          <w:rFonts w:ascii="Segoe UI" w:hAnsi="Segoe UI" w:cs="Segoe UI"/>
          <w:sz w:val="22"/>
          <w:szCs w:val="22"/>
        </w:rPr>
      </w:pPr>
      <w:r w:rsidRPr="00FD5321">
        <w:rPr>
          <w:rFonts w:ascii="Segoe UI" w:hAnsi="Segoe UI" w:cs="Segoe UI"/>
          <w:sz w:val="22"/>
          <w:szCs w:val="22"/>
        </w:rPr>
        <w:t>Ability to work within unionized and non-unionized employee groups</w:t>
      </w:r>
    </w:p>
    <w:p w14:paraId="5BFA6DFD" w14:textId="77777777" w:rsidR="00BB277C" w:rsidRPr="00FD5321" w:rsidRDefault="00BB277C" w:rsidP="00BB277C">
      <w:pPr>
        <w:pStyle w:val="ListParagraph"/>
        <w:numPr>
          <w:ilvl w:val="0"/>
          <w:numId w:val="6"/>
        </w:numPr>
        <w:rPr>
          <w:rFonts w:ascii="Segoe UI" w:hAnsi="Segoe UI" w:cs="Segoe UI"/>
          <w:sz w:val="22"/>
          <w:szCs w:val="22"/>
        </w:rPr>
      </w:pPr>
      <w:r w:rsidRPr="00FD5321">
        <w:rPr>
          <w:rFonts w:ascii="Segoe UI" w:hAnsi="Segoe UI" w:cs="Segoe UI"/>
          <w:sz w:val="22"/>
          <w:szCs w:val="22"/>
        </w:rPr>
        <w:t>Strong analytical and critical thinking skills with the ability to research and identify reliable sources of information</w:t>
      </w:r>
    </w:p>
    <w:p w14:paraId="315A6C7C" w14:textId="77777777" w:rsidR="00BB277C" w:rsidRPr="00FD5321" w:rsidRDefault="00BB277C" w:rsidP="00BB277C">
      <w:pPr>
        <w:pStyle w:val="ListParagraph"/>
        <w:numPr>
          <w:ilvl w:val="0"/>
          <w:numId w:val="6"/>
        </w:numPr>
        <w:rPr>
          <w:rFonts w:ascii="Segoe UI" w:hAnsi="Segoe UI" w:cs="Segoe UI"/>
          <w:sz w:val="22"/>
          <w:szCs w:val="22"/>
        </w:rPr>
      </w:pPr>
      <w:r w:rsidRPr="00FD5321">
        <w:rPr>
          <w:rFonts w:ascii="Segoe UI" w:hAnsi="Segoe UI" w:cs="Segoe UI"/>
          <w:sz w:val="22"/>
          <w:szCs w:val="22"/>
        </w:rPr>
        <w:t xml:space="preserve">Acute ability to resolve disputes and maintain steady composure </w:t>
      </w:r>
    </w:p>
    <w:p w14:paraId="7500A843" w14:textId="77777777" w:rsidR="00BB277C" w:rsidRPr="00FD5321" w:rsidRDefault="00BB277C" w:rsidP="00BB277C">
      <w:pPr>
        <w:pStyle w:val="ListParagraph"/>
        <w:numPr>
          <w:ilvl w:val="0"/>
          <w:numId w:val="6"/>
        </w:numPr>
        <w:rPr>
          <w:rFonts w:ascii="Segoe UI" w:hAnsi="Segoe UI" w:cs="Segoe UI"/>
          <w:sz w:val="22"/>
          <w:szCs w:val="22"/>
        </w:rPr>
      </w:pPr>
      <w:r w:rsidRPr="00FD5321">
        <w:rPr>
          <w:rFonts w:ascii="Segoe UI" w:hAnsi="Segoe UI" w:cs="Segoe UI"/>
          <w:sz w:val="22"/>
          <w:szCs w:val="22"/>
        </w:rPr>
        <w:t xml:space="preserve">Ability to strictly maintain confidentiality </w:t>
      </w:r>
    </w:p>
    <w:p w14:paraId="3543FCAA" w14:textId="77777777" w:rsidR="00BB277C" w:rsidRPr="00FD5321" w:rsidRDefault="00BB277C" w:rsidP="00BB277C">
      <w:pPr>
        <w:pStyle w:val="ListParagraph"/>
        <w:numPr>
          <w:ilvl w:val="0"/>
          <w:numId w:val="6"/>
        </w:numPr>
        <w:rPr>
          <w:rFonts w:ascii="Segoe UI" w:hAnsi="Segoe UI" w:cs="Segoe UI"/>
          <w:sz w:val="22"/>
          <w:szCs w:val="22"/>
        </w:rPr>
      </w:pPr>
      <w:r w:rsidRPr="00FD5321">
        <w:rPr>
          <w:rFonts w:ascii="Segoe UI" w:hAnsi="Segoe UI" w:cs="Segoe UI"/>
          <w:sz w:val="22"/>
          <w:szCs w:val="22"/>
        </w:rPr>
        <w:t xml:space="preserve">Proficient in computer systems such as Outlook 365, MS Office Suite, etc. </w:t>
      </w:r>
    </w:p>
    <w:p w14:paraId="0C40D602" w14:textId="77777777" w:rsidR="00BB277C" w:rsidRPr="00FD5321" w:rsidRDefault="00BB277C" w:rsidP="00BB277C">
      <w:pPr>
        <w:pStyle w:val="ListParagraph"/>
        <w:numPr>
          <w:ilvl w:val="0"/>
          <w:numId w:val="6"/>
        </w:numPr>
        <w:rPr>
          <w:rFonts w:ascii="Segoe UI" w:hAnsi="Segoe UI" w:cs="Segoe UI"/>
          <w:sz w:val="22"/>
          <w:szCs w:val="22"/>
        </w:rPr>
      </w:pPr>
      <w:r w:rsidRPr="00FD5321">
        <w:rPr>
          <w:rFonts w:ascii="Segoe UI" w:hAnsi="Segoe UI" w:cs="Segoe UI"/>
          <w:sz w:val="22"/>
          <w:szCs w:val="22"/>
        </w:rPr>
        <w:t>Excellent interpersonal skills with effective communication skills, both orally and in writing</w:t>
      </w:r>
    </w:p>
    <w:p w14:paraId="2E5ED2CF" w14:textId="77777777" w:rsidR="00BB277C" w:rsidRPr="00FD5321" w:rsidRDefault="00BB277C" w:rsidP="00BB277C">
      <w:pPr>
        <w:pStyle w:val="ListParagraph"/>
        <w:numPr>
          <w:ilvl w:val="0"/>
          <w:numId w:val="6"/>
        </w:numPr>
        <w:rPr>
          <w:rFonts w:ascii="Segoe UI" w:hAnsi="Segoe UI" w:cs="Segoe UI"/>
          <w:sz w:val="22"/>
          <w:szCs w:val="22"/>
        </w:rPr>
      </w:pPr>
      <w:r w:rsidRPr="00FD5321">
        <w:rPr>
          <w:rFonts w:ascii="Segoe UI" w:hAnsi="Segoe UI" w:cs="Segoe UI"/>
          <w:sz w:val="22"/>
          <w:szCs w:val="22"/>
        </w:rPr>
        <w:t>Ability to work both independently and part of a team</w:t>
      </w:r>
    </w:p>
    <w:p w14:paraId="06CA1F00" w14:textId="77777777" w:rsidR="00BB277C" w:rsidRPr="00FD5321" w:rsidRDefault="00BB277C" w:rsidP="00BB277C">
      <w:pPr>
        <w:pStyle w:val="ListParagraph"/>
        <w:numPr>
          <w:ilvl w:val="0"/>
          <w:numId w:val="6"/>
        </w:numPr>
        <w:rPr>
          <w:rFonts w:ascii="Segoe UI" w:hAnsi="Segoe UI" w:cs="Segoe UI"/>
          <w:sz w:val="22"/>
          <w:szCs w:val="22"/>
        </w:rPr>
      </w:pPr>
      <w:r w:rsidRPr="00FD5321">
        <w:rPr>
          <w:rFonts w:ascii="Segoe UI" w:hAnsi="Segoe UI" w:cs="Segoe UI"/>
          <w:sz w:val="22"/>
          <w:szCs w:val="22"/>
        </w:rPr>
        <w:t xml:space="preserve">Completion of a University Degree in law, human rights or equity related discipline, humanities, social sciences or equivalent </w:t>
      </w:r>
    </w:p>
    <w:p w14:paraId="131407A3" w14:textId="77777777" w:rsidR="00BB277C" w:rsidRPr="00FD5321" w:rsidRDefault="00BB277C" w:rsidP="00BB277C">
      <w:pPr>
        <w:pStyle w:val="ListParagraph"/>
        <w:numPr>
          <w:ilvl w:val="0"/>
          <w:numId w:val="6"/>
        </w:numPr>
        <w:rPr>
          <w:rFonts w:ascii="Segoe UI" w:hAnsi="Segoe UI" w:cs="Segoe UI"/>
          <w:sz w:val="22"/>
          <w:szCs w:val="22"/>
        </w:rPr>
      </w:pPr>
      <w:r w:rsidRPr="00FD5321">
        <w:rPr>
          <w:rFonts w:ascii="Segoe UI" w:hAnsi="Segoe UI" w:cs="Segoe UI"/>
          <w:sz w:val="22"/>
          <w:szCs w:val="22"/>
        </w:rPr>
        <w:t xml:space="preserve">A minimum of three (3) years of related work experience is required </w:t>
      </w:r>
    </w:p>
    <w:p w14:paraId="0275BA61" w14:textId="77777777" w:rsidR="00BB277C" w:rsidRPr="00FD5321" w:rsidRDefault="00BB277C" w:rsidP="00BB277C">
      <w:pPr>
        <w:pStyle w:val="ListParagraph"/>
        <w:numPr>
          <w:ilvl w:val="0"/>
          <w:numId w:val="6"/>
        </w:numPr>
        <w:rPr>
          <w:rFonts w:ascii="Segoe UI" w:hAnsi="Segoe UI" w:cs="Segoe UI"/>
          <w:sz w:val="22"/>
          <w:szCs w:val="22"/>
        </w:rPr>
      </w:pPr>
      <w:r w:rsidRPr="00FD5321">
        <w:rPr>
          <w:rFonts w:ascii="Segoe UI" w:hAnsi="Segoe UI" w:cs="Segoe UI"/>
          <w:sz w:val="22"/>
          <w:szCs w:val="22"/>
        </w:rPr>
        <w:t>Experience in a large public sector organization is preferred</w:t>
      </w:r>
    </w:p>
    <w:p w14:paraId="797BDD9F" w14:textId="0F456261" w:rsidR="00BB277C" w:rsidRPr="00FD5321" w:rsidRDefault="00BB277C" w:rsidP="00BB277C">
      <w:pPr>
        <w:pStyle w:val="ListParagraph"/>
        <w:numPr>
          <w:ilvl w:val="0"/>
          <w:numId w:val="6"/>
        </w:numPr>
        <w:rPr>
          <w:rFonts w:ascii="Segoe UI" w:hAnsi="Segoe UI" w:cs="Segoe UI"/>
          <w:sz w:val="22"/>
          <w:szCs w:val="22"/>
        </w:rPr>
      </w:pPr>
      <w:r w:rsidRPr="00FD5321">
        <w:rPr>
          <w:rFonts w:ascii="Segoe UI" w:hAnsi="Segoe UI" w:cs="Segoe UI"/>
          <w:sz w:val="22"/>
          <w:szCs w:val="22"/>
        </w:rPr>
        <w:t>An equivalent combination of education and experience, including lived experience may be considered</w:t>
      </w:r>
    </w:p>
    <w:p w14:paraId="20BCE0C8" w14:textId="77777777" w:rsidR="00BB277C" w:rsidRPr="00FD5321" w:rsidRDefault="00BB277C" w:rsidP="00BB277C">
      <w:pPr>
        <w:pStyle w:val="ListParagraph"/>
        <w:numPr>
          <w:ilvl w:val="0"/>
          <w:numId w:val="6"/>
        </w:numPr>
        <w:rPr>
          <w:rFonts w:ascii="Segoe UI" w:hAnsi="Segoe UI" w:cs="Segoe UI"/>
          <w:sz w:val="22"/>
          <w:szCs w:val="22"/>
        </w:rPr>
      </w:pPr>
      <w:r w:rsidRPr="00FD5321">
        <w:rPr>
          <w:rFonts w:ascii="Segoe UI" w:hAnsi="Segoe UI" w:cs="Segoe UI"/>
          <w:sz w:val="22"/>
          <w:szCs w:val="22"/>
        </w:rPr>
        <w:t>Class G driver’s license and access to a personal vehicle is required</w:t>
      </w:r>
    </w:p>
    <w:p w14:paraId="04C8DA24" w14:textId="77777777" w:rsidR="00BB277C" w:rsidRPr="00FD5321" w:rsidRDefault="00BB277C" w:rsidP="00BB277C">
      <w:pPr>
        <w:rPr>
          <w:rFonts w:ascii="Segoe UI" w:hAnsi="Segoe UI" w:cs="Segoe UI"/>
          <w:sz w:val="22"/>
          <w:szCs w:val="22"/>
        </w:rPr>
      </w:pPr>
    </w:p>
    <w:p w14:paraId="488C84CE" w14:textId="7DD961A0" w:rsidR="00BD380C" w:rsidRPr="00FD5321" w:rsidRDefault="00BD380C" w:rsidP="00BD380C">
      <w:pPr>
        <w:widowControl w:val="0"/>
        <w:pBdr>
          <w:bottom w:val="none" w:sz="0" w:space="6" w:color="auto"/>
        </w:pBdr>
        <w:spacing w:after="120"/>
        <w:rPr>
          <w:rFonts w:ascii="Segoe UI" w:eastAsia="Calibri" w:hAnsi="Segoe UI" w:cs="Segoe UI"/>
          <w:sz w:val="22"/>
          <w:szCs w:val="22"/>
        </w:rPr>
      </w:pPr>
      <w:r w:rsidRPr="00FD5321">
        <w:rPr>
          <w:rFonts w:ascii="Segoe UI" w:eastAsia="Calibri" w:hAnsi="Segoe UI" w:cs="Segoe UI"/>
          <w:sz w:val="22"/>
          <w:szCs w:val="22"/>
        </w:rPr>
        <w:t xml:space="preserve">To apply to this </w:t>
      </w:r>
      <w:r w:rsidR="00DB1779" w:rsidRPr="00FD5321">
        <w:rPr>
          <w:rFonts w:ascii="Segoe UI" w:eastAsia="Calibri" w:hAnsi="Segoe UI" w:cs="Segoe UI"/>
          <w:sz w:val="22"/>
          <w:szCs w:val="22"/>
        </w:rPr>
        <w:t>vital human rights role</w:t>
      </w:r>
      <w:r w:rsidR="009C3292" w:rsidRPr="00FD5321">
        <w:rPr>
          <w:rFonts w:ascii="Segoe UI" w:eastAsia="Calibri" w:hAnsi="Segoe UI" w:cs="Segoe UI"/>
          <w:sz w:val="22"/>
          <w:szCs w:val="22"/>
        </w:rPr>
        <w:t xml:space="preserve"> in public education</w:t>
      </w:r>
      <w:r w:rsidRPr="00FD5321">
        <w:rPr>
          <w:rFonts w:ascii="Segoe UI" w:eastAsia="Calibri" w:hAnsi="Segoe UI" w:cs="Segoe UI"/>
          <w:sz w:val="22"/>
          <w:szCs w:val="22"/>
        </w:rPr>
        <w:t>,</w:t>
      </w:r>
      <w:r w:rsidR="009C3292" w:rsidRPr="00FD5321">
        <w:rPr>
          <w:rFonts w:ascii="Segoe UI" w:eastAsia="Calibri" w:hAnsi="Segoe UI" w:cs="Segoe UI"/>
          <w:sz w:val="22"/>
          <w:szCs w:val="22"/>
        </w:rPr>
        <w:t xml:space="preserve"> </w:t>
      </w:r>
      <w:r w:rsidRPr="00FD5321">
        <w:rPr>
          <w:rFonts w:ascii="Segoe UI" w:eastAsia="Calibri" w:hAnsi="Segoe UI" w:cs="Segoe UI"/>
          <w:sz w:val="22"/>
          <w:szCs w:val="22"/>
        </w:rPr>
        <w:t xml:space="preserve">submit your application to </w:t>
      </w:r>
      <w:r w:rsidRPr="00FD5321">
        <w:rPr>
          <w:rFonts w:ascii="Segoe UI" w:eastAsia="Calibri" w:hAnsi="Segoe UI" w:cs="Segoe UI"/>
          <w:b/>
          <w:bCs/>
          <w:sz w:val="22"/>
          <w:szCs w:val="22"/>
        </w:rPr>
        <w:t>Phelps</w:t>
      </w:r>
      <w:r w:rsidRPr="00FD5321">
        <w:rPr>
          <w:rFonts w:ascii="Segoe UI" w:eastAsia="Calibri" w:hAnsi="Segoe UI" w:cs="Segoe UI"/>
          <w:sz w:val="22"/>
          <w:szCs w:val="22"/>
        </w:rPr>
        <w:t xml:space="preserve"> by clicking here: </w:t>
      </w:r>
      <w:hyperlink r:id="rId8" w:history="1">
        <w:r w:rsidR="00B80F84">
          <w:rPr>
            <w:rStyle w:val="Hyperlink"/>
            <w:rFonts w:ascii="Source Sans Pro" w:hAnsi="Source Sans Pro"/>
            <w:sz w:val="23"/>
            <w:szCs w:val="23"/>
            <w:shd w:val="clear" w:color="auto" w:fill="FFFFFF"/>
          </w:rPr>
          <w:t>https://bit.ly/3JMiNvo</w:t>
        </w:r>
      </w:hyperlink>
    </w:p>
    <w:p w14:paraId="51CFC061" w14:textId="51C3F3DD" w:rsidR="00BD380C" w:rsidRPr="00FD5321" w:rsidRDefault="00BD380C" w:rsidP="00BD380C">
      <w:pPr>
        <w:widowControl w:val="0"/>
        <w:pBdr>
          <w:bottom w:val="none" w:sz="0" w:space="6" w:color="auto"/>
        </w:pBdr>
        <w:spacing w:after="120"/>
        <w:rPr>
          <w:rFonts w:ascii="Segoe UI" w:eastAsia="Calibri" w:hAnsi="Segoe UI" w:cs="Segoe UI"/>
          <w:sz w:val="22"/>
          <w:szCs w:val="22"/>
        </w:rPr>
      </w:pPr>
      <w:r w:rsidRPr="00FD5321">
        <w:rPr>
          <w:rFonts w:ascii="Segoe UI" w:eastAsia="Calibri" w:hAnsi="Segoe UI" w:cs="Segoe UI"/>
          <w:sz w:val="22"/>
          <w:szCs w:val="22"/>
        </w:rPr>
        <w:t xml:space="preserve">Application deadline: </w:t>
      </w:r>
      <w:r w:rsidR="0022178B">
        <w:rPr>
          <w:rFonts w:ascii="Segoe UI" w:eastAsia="Calibri" w:hAnsi="Segoe UI" w:cs="Segoe UI"/>
          <w:b/>
          <w:bCs/>
          <w:sz w:val="22"/>
          <w:szCs w:val="22"/>
        </w:rPr>
        <w:t>August 7, 2023</w:t>
      </w:r>
    </w:p>
    <w:p w14:paraId="2A143882" w14:textId="77777777" w:rsidR="00BD380C" w:rsidRPr="00050001" w:rsidRDefault="00BD380C" w:rsidP="00BD380C">
      <w:pPr>
        <w:widowControl w:val="0"/>
        <w:spacing w:after="120"/>
        <w:rPr>
          <w:rFonts w:ascii="Calibri" w:eastAsia="Calibri" w:hAnsi="Calibri" w:cs="Calibri"/>
        </w:rPr>
      </w:pPr>
      <w:r w:rsidRPr="00050001">
        <w:rPr>
          <w:rFonts w:eastAsia="Calibri"/>
          <w:noProof/>
        </w:rPr>
        <w:drawing>
          <wp:anchor distT="0" distB="0" distL="114300" distR="114300" simplePos="0" relativeHeight="251658240" behindDoc="0" locked="0" layoutInCell="1" allowOverlap="1" wp14:anchorId="00202850" wp14:editId="6CB724FB">
            <wp:simplePos x="0" y="0"/>
            <wp:positionH relativeFrom="column">
              <wp:posOffset>26670</wp:posOffset>
            </wp:positionH>
            <wp:positionV relativeFrom="paragraph">
              <wp:posOffset>88265</wp:posOffset>
            </wp:positionV>
            <wp:extent cx="1628140" cy="522605"/>
            <wp:effectExtent l="0" t="0" r="0" b="0"/>
            <wp:wrapNone/>
            <wp:docPr id="5" name="Picture 5" descr="A 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text on a white background&#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l="6210" t="10767" b="8902"/>
                    <a:stretch>
                      <a:fillRect/>
                    </a:stretch>
                  </pic:blipFill>
                  <pic:spPr bwMode="auto">
                    <a:xfrm>
                      <a:off x="0" y="0"/>
                      <a:ext cx="162814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8A2F3" w14:textId="77777777" w:rsidR="00BD380C" w:rsidRDefault="00BD380C" w:rsidP="00BD380C">
      <w:pPr>
        <w:widowControl w:val="0"/>
        <w:spacing w:after="240"/>
        <w:ind w:left="2880"/>
        <w:rPr>
          <w:rFonts w:ascii="Calibri" w:eastAsia="Calibri" w:hAnsi="Calibri" w:cs="Calibri"/>
        </w:rPr>
      </w:pPr>
      <w:r w:rsidRPr="00050001">
        <w:rPr>
          <w:rFonts w:ascii="Calibri" w:eastAsia="Calibri" w:hAnsi="Calibri" w:cs="Calibri"/>
        </w:rPr>
        <w:t>401 Bay Street, Suite 1400, Toronto, ON M5H 2Y4</w:t>
      </w:r>
      <w:r w:rsidRPr="00050001">
        <w:rPr>
          <w:rFonts w:ascii="Calibri" w:eastAsia="Calibri" w:hAnsi="Calibri" w:cs="Calibri"/>
        </w:rPr>
        <w:br/>
        <w:t>Phone: 416 364 6229</w:t>
      </w:r>
    </w:p>
    <w:p w14:paraId="43273D7B" w14:textId="702F56D2" w:rsidR="00B110F7" w:rsidRDefault="00B110F7" w:rsidP="00BB277C">
      <w:pPr>
        <w:rPr>
          <w:rFonts w:ascii="Segoe UI" w:hAnsi="Segoe UI" w:cs="Segoe UI"/>
          <w:b/>
          <w:bCs/>
          <w:sz w:val="22"/>
          <w:szCs w:val="22"/>
        </w:rPr>
      </w:pPr>
    </w:p>
    <w:p w14:paraId="548D635B" w14:textId="77777777" w:rsidR="00BB277C" w:rsidRPr="00BB277C" w:rsidRDefault="00BB277C" w:rsidP="00BB277C">
      <w:pPr>
        <w:rPr>
          <w:rFonts w:ascii="Segoe UI" w:hAnsi="Segoe UI" w:cs="Segoe UI"/>
          <w:sz w:val="22"/>
          <w:szCs w:val="22"/>
        </w:rPr>
      </w:pPr>
      <w:r w:rsidRPr="00BB277C">
        <w:rPr>
          <w:rFonts w:ascii="Segoe UI" w:hAnsi="Segoe UI" w:cs="Segoe UI"/>
          <w:sz w:val="22"/>
          <w:szCs w:val="22"/>
        </w:rPr>
        <w:t>The recruitment process requires a criminal background check for work with vulnerable persons.</w:t>
      </w:r>
    </w:p>
    <w:p w14:paraId="0209FC1E" w14:textId="77777777" w:rsidR="00BB277C" w:rsidRPr="00BB277C" w:rsidRDefault="00BB277C" w:rsidP="00BB277C">
      <w:pPr>
        <w:rPr>
          <w:rFonts w:ascii="Segoe UI" w:hAnsi="Segoe UI" w:cs="Segoe UI"/>
          <w:sz w:val="22"/>
          <w:szCs w:val="22"/>
        </w:rPr>
      </w:pPr>
    </w:p>
    <w:p w14:paraId="5419C9EA" w14:textId="77777777" w:rsidR="00BB277C" w:rsidRPr="00BB277C" w:rsidRDefault="00BB277C" w:rsidP="00BB277C">
      <w:pPr>
        <w:rPr>
          <w:rFonts w:ascii="Segoe UI" w:hAnsi="Segoe UI" w:cs="Segoe UI"/>
          <w:sz w:val="22"/>
          <w:szCs w:val="22"/>
        </w:rPr>
      </w:pPr>
      <w:r w:rsidRPr="00BB277C">
        <w:rPr>
          <w:rFonts w:ascii="Segoe UI" w:hAnsi="Segoe UI" w:cs="Segoe UI"/>
          <w:sz w:val="22"/>
          <w:szCs w:val="22"/>
        </w:rPr>
        <w:t>If you were educated outside of Canada, you must have your certificates and/or diplomas or degrees assessed against Canadian education standards. This will enable you to provide proof of Canadian equivalency when applying for a job. The Alliance of Credential Evaluation Services of Canada is a membership organization that offers fair and credible academic credential assessment services in Canada. (NOTE: This is different from translating credentials into English).</w:t>
      </w:r>
    </w:p>
    <w:p w14:paraId="7C63E6A1" w14:textId="77777777" w:rsidR="00BB277C" w:rsidRPr="00BB277C" w:rsidRDefault="00BB277C" w:rsidP="00BB277C">
      <w:pPr>
        <w:rPr>
          <w:rFonts w:ascii="Segoe UI" w:hAnsi="Segoe UI" w:cs="Segoe UI"/>
          <w:sz w:val="22"/>
          <w:szCs w:val="22"/>
        </w:rPr>
      </w:pPr>
    </w:p>
    <w:p w14:paraId="63229DEA" w14:textId="225EC451" w:rsidR="00BB277C" w:rsidRPr="00D150DF" w:rsidRDefault="00BB277C" w:rsidP="00BB277C">
      <w:pPr>
        <w:rPr>
          <w:rFonts w:ascii="Segoe UI" w:hAnsi="Segoe UI" w:cs="Segoe UI"/>
          <w:i/>
          <w:iCs/>
          <w:sz w:val="22"/>
          <w:szCs w:val="22"/>
        </w:rPr>
      </w:pPr>
      <w:r w:rsidRPr="007133D9">
        <w:rPr>
          <w:rFonts w:ascii="Segoe UI" w:hAnsi="Segoe UI" w:cs="Segoe UI"/>
          <w:i/>
          <w:iCs/>
          <w:sz w:val="22"/>
          <w:szCs w:val="22"/>
        </w:rPr>
        <w:t>The Thames Valley District School Board is committed to equity and inclusion in the recruitment of qualified staff who reflect and support the diverse perspectives, experiences and needs of our students and school communities. The Thames Valley District School Board seeks to ensure that all recruiting processes are non-discriminatory and barrier-free and will provide accommodations to applicants in accordance with the Ontario Human Rights Code and the Accessibility for Ontarians with Disabilities Act (AODA). Please inform the Human Resources team member indicated below of the nature of any accommodation(s) that you require.</w:t>
      </w:r>
    </w:p>
    <w:sectPr w:rsidR="00BB277C" w:rsidRPr="00D150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3F3CBE"/>
    <w:multiLevelType w:val="hybridMultilevel"/>
    <w:tmpl w:val="EBBE7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F7010B"/>
    <w:multiLevelType w:val="hybridMultilevel"/>
    <w:tmpl w:val="77CADE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440630"/>
    <w:multiLevelType w:val="hybridMultilevel"/>
    <w:tmpl w:val="35426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6D0F36"/>
    <w:multiLevelType w:val="hybridMultilevel"/>
    <w:tmpl w:val="7E54F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F62734"/>
    <w:multiLevelType w:val="hybridMultilevel"/>
    <w:tmpl w:val="80C46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6C5499"/>
    <w:multiLevelType w:val="hybridMultilevel"/>
    <w:tmpl w:val="7042138C"/>
    <w:lvl w:ilvl="0" w:tplc="30BE596C">
      <w:start w:val="8"/>
      <w:numFmt w:val="bullet"/>
      <w:lvlText w:val=""/>
      <w:lvlJc w:val="left"/>
      <w:pPr>
        <w:ind w:left="720" w:hanging="360"/>
      </w:pPr>
      <w:rPr>
        <w:rFonts w:ascii="Symbol" w:eastAsiaTheme="minorEastAsia"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9623502">
    <w:abstractNumId w:val="2"/>
  </w:num>
  <w:num w:numId="2" w16cid:durableId="409930345">
    <w:abstractNumId w:val="1"/>
  </w:num>
  <w:num w:numId="3" w16cid:durableId="941492479">
    <w:abstractNumId w:val="4"/>
  </w:num>
  <w:num w:numId="4" w16cid:durableId="1671835240">
    <w:abstractNumId w:val="0"/>
  </w:num>
  <w:num w:numId="5" w16cid:durableId="94713055">
    <w:abstractNumId w:val="5"/>
  </w:num>
  <w:num w:numId="6" w16cid:durableId="977417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75"/>
    <w:rsid w:val="00080B71"/>
    <w:rsid w:val="000E2CDF"/>
    <w:rsid w:val="000E4C38"/>
    <w:rsid w:val="00131E0B"/>
    <w:rsid w:val="00163750"/>
    <w:rsid w:val="00172D0C"/>
    <w:rsid w:val="0022178B"/>
    <w:rsid w:val="005D068E"/>
    <w:rsid w:val="006A6FAA"/>
    <w:rsid w:val="006F4B3A"/>
    <w:rsid w:val="007133D9"/>
    <w:rsid w:val="00731986"/>
    <w:rsid w:val="007A4A5F"/>
    <w:rsid w:val="007F5EE9"/>
    <w:rsid w:val="008D416E"/>
    <w:rsid w:val="00907BD0"/>
    <w:rsid w:val="009743D5"/>
    <w:rsid w:val="009C3292"/>
    <w:rsid w:val="00A20775"/>
    <w:rsid w:val="00A93649"/>
    <w:rsid w:val="00B110F7"/>
    <w:rsid w:val="00B54AA0"/>
    <w:rsid w:val="00B556DF"/>
    <w:rsid w:val="00B80F84"/>
    <w:rsid w:val="00BB277C"/>
    <w:rsid w:val="00BD34DE"/>
    <w:rsid w:val="00BD380C"/>
    <w:rsid w:val="00C3359C"/>
    <w:rsid w:val="00D150DF"/>
    <w:rsid w:val="00D55E4F"/>
    <w:rsid w:val="00D86A85"/>
    <w:rsid w:val="00DB1779"/>
    <w:rsid w:val="00DE0B4B"/>
    <w:rsid w:val="00DF32C0"/>
    <w:rsid w:val="00E1155C"/>
    <w:rsid w:val="00E53FB0"/>
    <w:rsid w:val="00EB3BD8"/>
    <w:rsid w:val="00EE390D"/>
    <w:rsid w:val="00EE5775"/>
    <w:rsid w:val="00FD5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8B1E"/>
  <w15:chartTrackingRefBased/>
  <w15:docId w15:val="{F6CAE162-BA53-4FEF-A4AF-1D21A072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775"/>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77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20775"/>
    <w:pPr>
      <w:ind w:left="720"/>
      <w:contextualSpacing/>
    </w:pPr>
  </w:style>
  <w:style w:type="character" w:styleId="Hyperlink">
    <w:name w:val="Hyperlink"/>
    <w:basedOn w:val="DefaultParagraphFont"/>
    <w:uiPriority w:val="99"/>
    <w:unhideWhenUsed/>
    <w:rsid w:val="00A20775"/>
    <w:rPr>
      <w:color w:val="0563C1" w:themeColor="hyperlink"/>
      <w:u w:val="single"/>
    </w:rPr>
  </w:style>
  <w:style w:type="paragraph" w:styleId="NormalWeb">
    <w:name w:val="Normal (Web)"/>
    <w:basedOn w:val="Normal"/>
    <w:uiPriority w:val="99"/>
    <w:unhideWhenUsed/>
    <w:rsid w:val="009743D5"/>
    <w:pPr>
      <w:spacing w:before="100" w:beforeAutospacing="1" w:after="100" w:afterAutospacing="1"/>
    </w:pPr>
    <w:rPr>
      <w:szCs w:val="24"/>
      <w:lang w:val="en-CA"/>
    </w:rPr>
  </w:style>
  <w:style w:type="paragraph" w:styleId="NoSpacing">
    <w:name w:val="No Spacing"/>
    <w:uiPriority w:val="1"/>
    <w:qFormat/>
    <w:rsid w:val="007A4A5F"/>
    <w:pPr>
      <w:spacing w:after="0" w:line="240" w:lineRule="auto"/>
    </w:pPr>
  </w:style>
  <w:style w:type="character" w:customStyle="1" w:styleId="ui-provider">
    <w:name w:val="ui-provider"/>
    <w:basedOn w:val="DefaultParagraphFont"/>
    <w:rsid w:val="007A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JMiNvo"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530CB518C4F4F9C1FD6C6534F2B81" ma:contentTypeVersion="16" ma:contentTypeDescription="Create a new document." ma:contentTypeScope="" ma:versionID="2b780d98a61b60b721ca1e572b95d5f9">
  <xsd:schema xmlns:xsd="http://www.w3.org/2001/XMLSchema" xmlns:xs="http://www.w3.org/2001/XMLSchema" xmlns:p="http://schemas.microsoft.com/office/2006/metadata/properties" xmlns:ns2="5d88ccbd-d779-4de9-9826-a613e4308400" xmlns:ns3="04f4bfb7-b4a1-46a5-b0a7-9f2620bc9a27" targetNamespace="http://schemas.microsoft.com/office/2006/metadata/properties" ma:root="true" ma:fieldsID="7ca074debafb278f32677907237ad1f4" ns2:_="" ns3:_="">
    <xsd:import namespace="5d88ccbd-d779-4de9-9826-a613e4308400"/>
    <xsd:import namespace="04f4bfb7-b4a1-46a5-b0a7-9f2620bc9a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8ccbd-d779-4de9-9826-a613e4308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b8828-d2c7-474e-8e3f-7d85edc020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f4bfb7-b4a1-46a5-b0a7-9f2620bc9a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32682e-aac4-486f-b1df-aaeed21fa4ac}" ma:internalName="TaxCatchAll" ma:showField="CatchAllData" ma:web="04f4bfb7-b4a1-46a5-b0a7-9f2620bc9a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83232-AAC2-4E66-BE63-D7B652C88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8ccbd-d779-4de9-9826-a613e4308400"/>
    <ds:schemaRef ds:uri="04f4bfb7-b4a1-46a5-b0a7-9f2620bc9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4BBB3-68B3-463E-AC79-FC42E3F7F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1</Pages>
  <Words>737</Words>
  <Characters>4206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Links>
    <vt:vector size="6" baseType="variant">
      <vt:variant>
        <vt:i4>7340128</vt:i4>
      </vt:variant>
      <vt:variant>
        <vt:i4>0</vt:i4>
      </vt:variant>
      <vt:variant>
        <vt:i4>0</vt:i4>
      </vt:variant>
      <vt:variant>
        <vt:i4>5</vt:i4>
      </vt:variant>
      <vt:variant>
        <vt:lpwstr>https://bit.ly/3JMiNvo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Andress PEASE</dc:creator>
  <cp:keywords/>
  <dc:description/>
  <cp:lastModifiedBy>Unekwu Hadiza Ogbodo</cp:lastModifiedBy>
  <cp:revision>22</cp:revision>
  <dcterms:created xsi:type="dcterms:W3CDTF">2023-06-27T01:54:00Z</dcterms:created>
  <dcterms:modified xsi:type="dcterms:W3CDTF">2023-07-07T19:00:00Z</dcterms:modified>
</cp:coreProperties>
</file>